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28026" w14:textId="69F7A8E2" w:rsidR="0093333E" w:rsidRPr="000979A5"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0979A5">
        <w:rPr>
          <w:rFonts w:ascii="Arial" w:eastAsia="Malgun Gothic" w:hAnsi="Arial" w:cs="Arial"/>
          <w:b/>
          <w:bCs/>
          <w:lang w:eastAsia="en-US"/>
        </w:rPr>
        <w:t>3GPP TSG RAN WG1 #10</w:t>
      </w:r>
      <w:r w:rsidR="000C277E">
        <w:rPr>
          <w:rFonts w:ascii="Arial" w:eastAsia="Malgun Gothic" w:hAnsi="Arial" w:cs="Arial"/>
          <w:b/>
          <w:bCs/>
          <w:lang w:eastAsia="en-US"/>
        </w:rPr>
        <w:t>9</w:t>
      </w:r>
      <w:r w:rsidR="007A510C">
        <w:rPr>
          <w:rFonts w:ascii="Arial" w:eastAsia="Malgun Gothic" w:hAnsi="Arial" w:cs="Arial"/>
          <w:b/>
          <w:bCs/>
          <w:lang w:eastAsia="en-US"/>
        </w:rPr>
        <w:t>-</w:t>
      </w:r>
      <w:r w:rsidRPr="000979A5">
        <w:rPr>
          <w:rFonts w:ascii="Arial" w:eastAsia="Malgun Gothic" w:hAnsi="Arial" w:cs="Arial"/>
          <w:b/>
          <w:bCs/>
          <w:lang w:eastAsia="en-US"/>
        </w:rPr>
        <w:t>e</w:t>
      </w:r>
      <w:r w:rsidR="0093333E" w:rsidRPr="000979A5">
        <w:rPr>
          <w:rFonts w:ascii="Arial" w:eastAsia="Malgun Gothic" w:hAnsi="Arial" w:cs="Arial"/>
          <w:b/>
          <w:bCs/>
          <w:lang w:eastAsia="en-US"/>
        </w:rPr>
        <w:tab/>
      </w:r>
      <w:r w:rsidR="0093333E" w:rsidRPr="000979A5">
        <w:rPr>
          <w:rFonts w:ascii="Arial" w:eastAsia="Malgun Gothic" w:hAnsi="Arial" w:cs="Arial"/>
          <w:b/>
          <w:bCs/>
          <w:lang w:eastAsia="en-US"/>
        </w:rPr>
        <w:tab/>
      </w:r>
      <w:r w:rsidR="0093333E" w:rsidRPr="000979A5">
        <w:rPr>
          <w:rFonts w:ascii="Arial" w:eastAsia="Malgun Gothic" w:hAnsi="Arial" w:cs="Arial"/>
          <w:b/>
          <w:bCs/>
          <w:lang w:eastAsia="en-US"/>
        </w:rPr>
        <w:tab/>
      </w:r>
      <w:r w:rsidR="00C97A67">
        <w:rPr>
          <w:rFonts w:ascii="Arial" w:eastAsia="Malgun Gothic" w:hAnsi="Arial" w:cs="Arial"/>
          <w:b/>
          <w:bCs/>
          <w:lang w:eastAsia="en-US"/>
        </w:rPr>
        <w:t>R1-22</w:t>
      </w:r>
      <w:r w:rsidR="006A3D16">
        <w:rPr>
          <w:rFonts w:ascii="Arial" w:eastAsia="Malgun Gothic" w:hAnsi="Arial" w:cs="Arial"/>
          <w:b/>
          <w:bCs/>
          <w:lang w:eastAsia="en-US"/>
        </w:rPr>
        <w:t>04695</w:t>
      </w:r>
    </w:p>
    <w:p w14:paraId="5478FC62" w14:textId="3758A7EB" w:rsidR="000F63AD" w:rsidRPr="000979A5" w:rsidRDefault="000F63AD" w:rsidP="000F63AD">
      <w:pPr>
        <w:tabs>
          <w:tab w:val="center" w:pos="4536"/>
          <w:tab w:val="right" w:pos="9072"/>
        </w:tabs>
        <w:spacing w:line="276" w:lineRule="auto"/>
        <w:rPr>
          <w:rFonts w:ascii="Arial" w:eastAsia="Malgun Gothic" w:hAnsi="Arial" w:cs="Arial"/>
          <w:b/>
          <w:bCs/>
          <w:lang w:val="en-US" w:eastAsia="en-US"/>
        </w:rPr>
      </w:pPr>
      <w:r w:rsidRPr="000979A5">
        <w:rPr>
          <w:rFonts w:ascii="Arial" w:eastAsia="Malgun Gothic" w:hAnsi="Arial" w:cs="Arial"/>
          <w:b/>
          <w:bCs/>
          <w:lang w:val="en-US" w:eastAsia="en-US"/>
        </w:rPr>
        <w:t xml:space="preserve">e-Meeting, </w:t>
      </w:r>
      <w:r w:rsidR="000C277E">
        <w:rPr>
          <w:rFonts w:ascii="Arial" w:eastAsia="Malgun Gothic" w:hAnsi="Arial" w:cs="Arial"/>
          <w:b/>
          <w:bCs/>
          <w:lang w:eastAsia="en-US"/>
        </w:rPr>
        <w:t>May</w:t>
      </w:r>
      <w:r w:rsidRPr="000979A5">
        <w:rPr>
          <w:rFonts w:ascii="Arial" w:eastAsia="Malgun Gothic" w:hAnsi="Arial" w:cs="Arial"/>
          <w:b/>
          <w:bCs/>
          <w:lang w:eastAsia="en-US"/>
        </w:rPr>
        <w:t xml:space="preserve"> </w:t>
      </w:r>
      <w:r w:rsidR="000C277E">
        <w:rPr>
          <w:rFonts w:ascii="Arial" w:eastAsia="Malgun Gothic" w:hAnsi="Arial" w:cs="Arial"/>
          <w:b/>
          <w:bCs/>
          <w:lang w:eastAsia="en-US"/>
        </w:rPr>
        <w:t>9</w:t>
      </w:r>
      <w:r w:rsidR="00456652">
        <w:rPr>
          <w:rFonts w:ascii="Arial" w:eastAsia="Malgun Gothic" w:hAnsi="Arial" w:cs="Arial"/>
          <w:b/>
          <w:bCs/>
          <w:vertAlign w:val="superscript"/>
          <w:lang w:eastAsia="en-US"/>
        </w:rPr>
        <w:t>t</w:t>
      </w:r>
      <w:r w:rsidR="000C277E">
        <w:rPr>
          <w:rFonts w:ascii="Arial" w:eastAsia="Malgun Gothic" w:hAnsi="Arial" w:cs="Arial"/>
          <w:b/>
          <w:bCs/>
          <w:vertAlign w:val="superscript"/>
          <w:lang w:eastAsia="en-US"/>
        </w:rPr>
        <w:t>h</w:t>
      </w:r>
      <w:r w:rsidRPr="000979A5">
        <w:rPr>
          <w:rFonts w:ascii="Arial" w:eastAsia="Malgun Gothic" w:hAnsi="Arial" w:cs="Arial"/>
          <w:b/>
          <w:bCs/>
          <w:lang w:eastAsia="en-US"/>
        </w:rPr>
        <w:t xml:space="preserve"> –</w:t>
      </w:r>
      <w:r w:rsidR="007A510C">
        <w:rPr>
          <w:rFonts w:ascii="Arial" w:eastAsia="Malgun Gothic" w:hAnsi="Arial" w:cs="Arial"/>
          <w:b/>
          <w:bCs/>
          <w:lang w:eastAsia="en-US"/>
        </w:rPr>
        <w:t xml:space="preserve"> </w:t>
      </w:r>
      <w:r w:rsidR="0076618C">
        <w:rPr>
          <w:rFonts w:ascii="Arial" w:eastAsia="Malgun Gothic" w:hAnsi="Arial" w:cs="Arial"/>
          <w:b/>
          <w:bCs/>
          <w:lang w:eastAsia="en-US"/>
        </w:rPr>
        <w:t>Ma</w:t>
      </w:r>
      <w:r w:rsidR="000C277E">
        <w:rPr>
          <w:rFonts w:ascii="Arial" w:eastAsia="Malgun Gothic" w:hAnsi="Arial" w:cs="Arial"/>
          <w:b/>
          <w:bCs/>
          <w:lang w:eastAsia="en-US"/>
        </w:rPr>
        <w:t>y</w:t>
      </w:r>
      <w:r w:rsidR="0076618C">
        <w:rPr>
          <w:rFonts w:ascii="Arial" w:eastAsia="Malgun Gothic" w:hAnsi="Arial" w:cs="Arial"/>
          <w:b/>
          <w:bCs/>
          <w:lang w:eastAsia="en-US"/>
        </w:rPr>
        <w:t xml:space="preserve"> </w:t>
      </w:r>
      <w:r w:rsidR="000C277E">
        <w:rPr>
          <w:rFonts w:ascii="Arial" w:eastAsia="Malgun Gothic" w:hAnsi="Arial" w:cs="Arial"/>
          <w:b/>
          <w:bCs/>
          <w:lang w:eastAsia="en-US"/>
        </w:rPr>
        <w:t>20</w:t>
      </w:r>
      <w:r w:rsidR="000C277E">
        <w:rPr>
          <w:rFonts w:ascii="Arial" w:eastAsia="Malgun Gothic" w:hAnsi="Arial" w:cs="Arial"/>
          <w:b/>
          <w:bCs/>
          <w:vertAlign w:val="superscript"/>
          <w:lang w:eastAsia="en-US"/>
        </w:rPr>
        <w:t>th</w:t>
      </w:r>
      <w:r w:rsidR="007A510C">
        <w:rPr>
          <w:rFonts w:ascii="Arial" w:eastAsia="Malgun Gothic" w:hAnsi="Arial" w:cs="Arial"/>
          <w:b/>
          <w:bCs/>
          <w:lang w:eastAsia="en-US"/>
        </w:rPr>
        <w:t>, 2022</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59CC747F"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63D9D" w:rsidRPr="000979A5">
        <w:rPr>
          <w:rFonts w:ascii="Arial" w:eastAsia="Malgun Gothic" w:hAnsi="Arial"/>
          <w:lang w:val="en-US" w:eastAsia="en-US"/>
        </w:rPr>
        <w:t>8</w:t>
      </w:r>
      <w:r w:rsidR="0052642A">
        <w:rPr>
          <w:rFonts w:ascii="Arial" w:eastAsia="Malgun Gothic" w:hAnsi="Arial"/>
          <w:lang w:val="en-US" w:eastAsia="en-US"/>
        </w:rPr>
        <w:t>.16</w:t>
      </w:r>
      <w:r w:rsidR="00641939">
        <w:rPr>
          <w:rFonts w:ascii="Arial" w:eastAsia="Malgun Gothic" w:hAnsi="Arial"/>
          <w:lang w:val="en-US" w:eastAsia="en-US"/>
        </w:rPr>
        <w:t>.7</w:t>
      </w:r>
    </w:p>
    <w:p w14:paraId="18AD2FB9" w14:textId="211C5BEC"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641939">
        <w:rPr>
          <w:rFonts w:ascii="Arial" w:eastAsia="Malgun Gothic" w:hAnsi="Arial"/>
          <w:lang w:val="en-US" w:eastAsia="en-US"/>
        </w:rPr>
        <w:t>MediaTek Inc.</w:t>
      </w:r>
    </w:p>
    <w:p w14:paraId="43E8418D" w14:textId="4AC4E6B1" w:rsidR="0057664E" w:rsidRPr="0057664E" w:rsidRDefault="0093333E" w:rsidP="0057664E">
      <w:pPr>
        <w:tabs>
          <w:tab w:val="left" w:pos="1985"/>
        </w:tabs>
        <w:spacing w:after="120" w:line="288" w:lineRule="auto"/>
        <w:ind w:left="2040" w:hangingChars="850" w:hanging="2040"/>
        <w:jc w:val="both"/>
        <w:rPr>
          <w:rFonts w:ascii="Arial" w:eastAsia="Malgun Gothic" w:hAnsi="Arial"/>
          <w:b/>
          <w:lang w:val="en-US" w:eastAsia="en-US"/>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641939" w:rsidRPr="00641939">
        <w:rPr>
          <w:rFonts w:ascii="Arial" w:eastAsia="Malgun Gothic" w:hAnsi="Arial"/>
          <w:lang w:val="en-US" w:eastAsia="en-US"/>
        </w:rPr>
        <w:t>On UE features for UE power saving enhancements</w:t>
      </w:r>
    </w:p>
    <w:p w14:paraId="31849030" w14:textId="7ED2E1FF" w:rsidR="002753B9" w:rsidRPr="0057664E" w:rsidRDefault="0057664E" w:rsidP="0057664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Pr="00641939">
        <w:rPr>
          <w:rFonts w:ascii="Arial" w:eastAsia="Malgun Gothic" w:hAnsi="Arial"/>
          <w:lang w:val="en-US" w:eastAsia="en-US"/>
        </w:rPr>
        <w:t>Discussion and decision</w:t>
      </w:r>
    </w:p>
    <w:p w14:paraId="32EB0705" w14:textId="77777777" w:rsidR="0057664E" w:rsidRPr="001F0ADC" w:rsidRDefault="0057664E" w:rsidP="0057664E">
      <w:pPr>
        <w:pStyle w:val="aff7"/>
        <w:keepNext/>
        <w:keepLines/>
        <w:numPr>
          <w:ilvl w:val="0"/>
          <w:numId w:val="38"/>
        </w:numPr>
        <w:pBdr>
          <w:top w:val="single" w:sz="12" w:space="3" w:color="auto"/>
        </w:pBdr>
        <w:tabs>
          <w:tab w:val="num" w:pos="432"/>
        </w:tabs>
        <w:spacing w:before="240" w:after="180"/>
        <w:ind w:leftChars="0"/>
        <w:outlineLvl w:val="0"/>
        <w:rPr>
          <w:rFonts w:ascii="Arial" w:eastAsia="新細明體" w:hAnsi="Arial"/>
          <w:sz w:val="36"/>
          <w:szCs w:val="36"/>
          <w:lang w:eastAsia="zh-TW"/>
        </w:rPr>
      </w:pPr>
      <w:r w:rsidRPr="001F0ADC">
        <w:rPr>
          <w:rFonts w:ascii="Arial" w:eastAsia="新細明體" w:hAnsi="Arial"/>
          <w:sz w:val="36"/>
          <w:szCs w:val="36"/>
          <w:lang w:eastAsia="zh-TW"/>
        </w:rPr>
        <w:t>Introduction</w:t>
      </w:r>
    </w:p>
    <w:p w14:paraId="5897AB2B" w14:textId="5CBAB89E" w:rsidR="00D64761" w:rsidRPr="00C000CD" w:rsidRDefault="0057664E" w:rsidP="00C000CD">
      <w:pPr>
        <w:spacing w:after="180"/>
        <w:rPr>
          <w:rFonts w:eastAsia="新細明體"/>
          <w:sz w:val="20"/>
          <w:lang w:eastAsia="zh-TW"/>
        </w:rPr>
      </w:pPr>
      <w:r w:rsidRPr="001F0ADC">
        <w:rPr>
          <w:rFonts w:eastAsia="新細明體"/>
          <w:sz w:val="20"/>
          <w:lang w:eastAsia="zh-TW"/>
        </w:rPr>
        <w:t>This pa</w:t>
      </w:r>
      <w:r w:rsidR="005F5921">
        <w:rPr>
          <w:rFonts w:eastAsia="新細明體"/>
          <w:sz w:val="20"/>
          <w:lang w:eastAsia="zh-TW"/>
        </w:rPr>
        <w:t>per provides our views on Rel-17</w:t>
      </w:r>
      <w:r w:rsidRPr="001F0ADC">
        <w:rPr>
          <w:rFonts w:eastAsia="新細明體"/>
          <w:sz w:val="20"/>
          <w:lang w:eastAsia="zh-TW"/>
        </w:rPr>
        <w:t xml:space="preserve"> UE features</w:t>
      </w:r>
      <w:r w:rsidR="001138D1">
        <w:rPr>
          <w:rFonts w:eastAsia="新細明體"/>
          <w:sz w:val="20"/>
          <w:lang w:eastAsia="zh-TW"/>
        </w:rPr>
        <w:t xml:space="preserve"> in </w:t>
      </w:r>
      <w:r w:rsidR="00860D5D">
        <w:rPr>
          <w:rFonts w:eastAsia="新細明體"/>
          <w:sz w:val="20"/>
          <w:lang w:eastAsia="zh-TW"/>
        </w:rPr>
        <w:t>R1-2202928 (</w:t>
      </w:r>
      <w:r w:rsidR="00860D5D" w:rsidRPr="008408F7">
        <w:rPr>
          <w:rFonts w:eastAsia="新細明體"/>
          <w:sz w:val="20"/>
          <w:lang w:eastAsia="zh-TW"/>
        </w:rPr>
        <w:t>Updated RAN1 UE features list for Rel-17 NR after RAN1 #108-e</w:t>
      </w:r>
      <w:r w:rsidR="00860D5D">
        <w:rPr>
          <w:rFonts w:eastAsia="新細明體"/>
          <w:sz w:val="20"/>
          <w:lang w:eastAsia="zh-TW"/>
        </w:rPr>
        <w:t>)</w:t>
      </w:r>
      <w:r w:rsidRPr="001F0ADC">
        <w:rPr>
          <w:rFonts w:eastAsia="新細明體"/>
          <w:sz w:val="20"/>
          <w:lang w:eastAsia="zh-TW"/>
        </w:rPr>
        <w:t xml:space="preserve"> for </w:t>
      </w:r>
      <w:r w:rsidR="005F5921" w:rsidRPr="005F5921">
        <w:rPr>
          <w:rFonts w:eastAsia="新細明體"/>
          <w:sz w:val="20"/>
          <w:lang w:eastAsia="zh-TW"/>
        </w:rPr>
        <w:t>UE power saving enhancements</w:t>
      </w:r>
      <w:r w:rsidRPr="001F0ADC">
        <w:rPr>
          <w:rFonts w:eastAsia="新細明體"/>
          <w:sz w:val="20"/>
          <w:lang w:eastAsia="zh-TW"/>
        </w:rPr>
        <w:t>. Detailed proposals are described in the following sections.</w:t>
      </w:r>
    </w:p>
    <w:p w14:paraId="1A2D98D4" w14:textId="77777777" w:rsidR="005E04F8" w:rsidRPr="00D15EB8" w:rsidRDefault="005E04F8" w:rsidP="005E04F8">
      <w:pPr>
        <w:pStyle w:val="aff7"/>
        <w:keepNext/>
        <w:keepLines/>
        <w:numPr>
          <w:ilvl w:val="0"/>
          <w:numId w:val="38"/>
        </w:numPr>
        <w:pBdr>
          <w:top w:val="single" w:sz="12" w:space="3" w:color="auto"/>
        </w:pBdr>
        <w:tabs>
          <w:tab w:val="num" w:pos="432"/>
        </w:tabs>
        <w:spacing w:before="240" w:after="180"/>
        <w:ind w:leftChars="0"/>
        <w:outlineLvl w:val="0"/>
        <w:rPr>
          <w:rFonts w:ascii="Arial" w:eastAsia="新細明體" w:hAnsi="Arial"/>
          <w:sz w:val="36"/>
          <w:szCs w:val="36"/>
          <w:lang w:eastAsia="zh-TW"/>
        </w:rPr>
      </w:pPr>
      <w:r w:rsidRPr="001F0ADC">
        <w:rPr>
          <w:rFonts w:ascii="Arial" w:eastAsia="新細明體" w:hAnsi="Arial"/>
          <w:sz w:val="36"/>
          <w:szCs w:val="36"/>
          <w:lang w:eastAsia="zh-TW"/>
        </w:rPr>
        <w:t xml:space="preserve">Views on UE features for </w:t>
      </w:r>
      <w:r>
        <w:rPr>
          <w:rFonts w:ascii="Arial" w:eastAsia="新細明體" w:hAnsi="Arial"/>
          <w:sz w:val="36"/>
          <w:szCs w:val="36"/>
          <w:lang w:eastAsia="zh-TW"/>
        </w:rPr>
        <w:t xml:space="preserve">connected mode </w:t>
      </w:r>
      <w:r w:rsidRPr="005F5921">
        <w:rPr>
          <w:rFonts w:ascii="Arial" w:eastAsia="新細明體" w:hAnsi="Arial"/>
          <w:sz w:val="36"/>
          <w:szCs w:val="36"/>
          <w:lang w:eastAsia="zh-TW"/>
        </w:rPr>
        <w:t>UE power saving enhancements</w:t>
      </w:r>
    </w:p>
    <w:p w14:paraId="624CC9AA" w14:textId="039E4376" w:rsidR="005E04F8" w:rsidRDefault="005E04F8" w:rsidP="005E04F8">
      <w:pPr>
        <w:spacing w:after="180"/>
        <w:rPr>
          <w:rFonts w:eastAsia="新細明體"/>
          <w:sz w:val="20"/>
          <w:lang w:eastAsia="zh-TW"/>
        </w:rPr>
      </w:pPr>
      <w:r>
        <w:rPr>
          <w:rFonts w:eastAsia="新細明體"/>
          <w:sz w:val="20"/>
          <w:lang w:eastAsia="zh-TW"/>
        </w:rPr>
        <w:t xml:space="preserve">In RAN1 </w:t>
      </w:r>
      <w:r>
        <w:rPr>
          <w:rFonts w:eastAsia="新細明體" w:hint="eastAsia"/>
          <w:sz w:val="20"/>
          <w:lang w:eastAsia="zh-TW"/>
        </w:rPr>
        <w:t>#10</w:t>
      </w:r>
      <w:r w:rsidR="00B24EA9">
        <w:rPr>
          <w:rFonts w:eastAsia="新細明體"/>
          <w:sz w:val="20"/>
          <w:lang w:eastAsia="zh-TW"/>
        </w:rPr>
        <w:t>8</w:t>
      </w:r>
      <w:r w:rsidR="00F03C76">
        <w:rPr>
          <w:rFonts w:eastAsia="新細明體"/>
          <w:sz w:val="20"/>
          <w:lang w:eastAsia="zh-TW"/>
        </w:rPr>
        <w:t>-</w:t>
      </w:r>
      <w:r>
        <w:rPr>
          <w:rFonts w:eastAsia="新細明體" w:hint="eastAsia"/>
          <w:sz w:val="20"/>
          <w:lang w:eastAsia="zh-TW"/>
        </w:rPr>
        <w:t xml:space="preserve">e, </w:t>
      </w:r>
      <w:r>
        <w:rPr>
          <w:rFonts w:eastAsia="新細明體"/>
          <w:sz w:val="20"/>
          <w:lang w:eastAsia="zh-TW"/>
        </w:rPr>
        <w:t xml:space="preserve">RAN1 agrees the following draft UE features </w:t>
      </w:r>
      <w:r w:rsidRPr="009C59C0">
        <w:rPr>
          <w:rFonts w:eastAsia="新細明體"/>
          <w:sz w:val="20"/>
          <w:lang w:eastAsia="zh-TW"/>
        </w:rPr>
        <w:t>for connected mode UE power saving enhancements</w:t>
      </w:r>
      <w:r w:rsidR="008E6252">
        <w:rPr>
          <w:rFonts w:eastAsia="新細明體"/>
          <w:sz w:val="20"/>
          <w:lang w:eastAsia="zh-TW"/>
        </w:rPr>
        <w:t>, which includes search space set group (SSSG) switching and PDCCH skipping:</w:t>
      </w:r>
    </w:p>
    <w:p w14:paraId="36E177FE" w14:textId="0BCE6AD1" w:rsidR="005E04F8" w:rsidRDefault="00B24EA9" w:rsidP="005E04F8">
      <w:pPr>
        <w:spacing w:after="180"/>
        <w:rPr>
          <w:rFonts w:eastAsia="新細明體"/>
          <w:sz w:val="20"/>
          <w:lang w:eastAsia="zh-TW"/>
        </w:rPr>
      </w:pPr>
      <w:r>
        <w:rPr>
          <w:rFonts w:eastAsia="新細明體"/>
          <w:noProof/>
          <w:sz w:val="20"/>
          <w:lang w:eastAsia="zh-TW"/>
        </w:rPr>
        <w:drawing>
          <wp:inline distT="0" distB="0" distL="0" distR="0" wp14:anchorId="53B0EBE9" wp14:editId="0A3E1C40">
            <wp:extent cx="6111240" cy="1729105"/>
            <wp:effectExtent l="0" t="0" r="3810" b="444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1240" cy="1729105"/>
                    </a:xfrm>
                    <a:prstGeom prst="rect">
                      <a:avLst/>
                    </a:prstGeom>
                    <a:noFill/>
                    <a:ln>
                      <a:noFill/>
                    </a:ln>
                  </pic:spPr>
                </pic:pic>
              </a:graphicData>
            </a:graphic>
          </wp:inline>
        </w:drawing>
      </w:r>
    </w:p>
    <w:p w14:paraId="43362A9F" w14:textId="77777777" w:rsidR="00C65F34" w:rsidRDefault="00C65F34" w:rsidP="005E04F8">
      <w:pPr>
        <w:spacing w:after="180"/>
        <w:rPr>
          <w:rFonts w:eastAsia="新細明體"/>
          <w:sz w:val="20"/>
          <w:lang w:eastAsia="zh-TW"/>
        </w:rPr>
      </w:pPr>
    </w:p>
    <w:p w14:paraId="22A44E46" w14:textId="38C99FBC" w:rsidR="00160260" w:rsidRPr="006C5C73" w:rsidRDefault="008E6252" w:rsidP="006C5C73">
      <w:pPr>
        <w:spacing w:after="180"/>
        <w:rPr>
          <w:rFonts w:eastAsia="新細明體"/>
          <w:sz w:val="20"/>
          <w:lang w:eastAsia="zh-TW"/>
        </w:rPr>
      </w:pPr>
      <w:r>
        <w:rPr>
          <w:rFonts w:eastAsia="新細明體" w:hint="eastAsia"/>
          <w:sz w:val="20"/>
          <w:lang w:eastAsia="zh-TW"/>
        </w:rPr>
        <w:t>I</w:t>
      </w:r>
      <w:r>
        <w:rPr>
          <w:rFonts w:eastAsia="新細明體"/>
          <w:sz w:val="20"/>
          <w:lang w:eastAsia="zh-TW"/>
        </w:rPr>
        <w:t xml:space="preserve">n Rel-16, SSSG switching is also defined </w:t>
      </w:r>
      <w:r w:rsidR="00F81539">
        <w:rPr>
          <w:rFonts w:eastAsia="新細明體"/>
          <w:sz w:val="20"/>
          <w:lang w:eastAsia="zh-TW"/>
        </w:rPr>
        <w:t>from</w:t>
      </w:r>
      <w:r>
        <w:rPr>
          <w:rFonts w:eastAsia="新細明體"/>
          <w:sz w:val="20"/>
          <w:lang w:eastAsia="zh-TW"/>
        </w:rPr>
        <w:t xml:space="preserve"> the NR-U agenda, </w:t>
      </w:r>
      <w:r w:rsidR="006C5C73">
        <w:rPr>
          <w:rFonts w:eastAsia="新細明體"/>
          <w:sz w:val="20"/>
          <w:lang w:eastAsia="zh-TW"/>
        </w:rPr>
        <w:t xml:space="preserve">and the </w:t>
      </w:r>
      <w:r w:rsidR="006C5C73" w:rsidRPr="006C5C73">
        <w:rPr>
          <w:rFonts w:eastAsia="新細明體"/>
          <w:sz w:val="20"/>
          <w:highlight w:val="yellow"/>
          <w:lang w:eastAsia="zh-TW"/>
        </w:rPr>
        <w:t>UE supported switch delay P</w:t>
      </w:r>
      <w:r w:rsidR="006C5C73">
        <w:rPr>
          <w:rFonts w:eastAsia="新細明體"/>
          <w:sz w:val="20"/>
          <w:lang w:eastAsia="zh-TW"/>
        </w:rPr>
        <w:t xml:space="preserve"> is defined with the two following UE capabilities (cited from 38.306 V16.8.0):</w:t>
      </w:r>
    </w:p>
    <w:p w14:paraId="145BA029" w14:textId="77777777" w:rsidR="00160260" w:rsidRDefault="00160260" w:rsidP="00160260">
      <w:pPr>
        <w:rPr>
          <w:lang w:eastAsia="zh-CN"/>
        </w:rPr>
      </w:pPr>
    </w:p>
    <w:tbl>
      <w:tblPr>
        <w:tblW w:w="9630" w:type="dxa"/>
        <w:tblCellMar>
          <w:left w:w="0" w:type="dxa"/>
          <w:right w:w="0" w:type="dxa"/>
        </w:tblCellMar>
        <w:tblLook w:val="04A0" w:firstRow="1" w:lastRow="0" w:firstColumn="1" w:lastColumn="0" w:noHBand="0" w:noVBand="1"/>
      </w:tblPr>
      <w:tblGrid>
        <w:gridCol w:w="6940"/>
        <w:gridCol w:w="709"/>
        <w:gridCol w:w="567"/>
        <w:gridCol w:w="709"/>
        <w:gridCol w:w="705"/>
      </w:tblGrid>
      <w:tr w:rsidR="00160260" w14:paraId="1A010455" w14:textId="77777777" w:rsidTr="00160260">
        <w:tc>
          <w:tcPr>
            <w:tcW w:w="69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1BF85F" w14:textId="77777777" w:rsidR="00160260" w:rsidRDefault="00160260">
            <w:pPr>
              <w:pStyle w:val="TAL"/>
              <w:rPr>
                <w:b/>
                <w:bCs/>
                <w:i/>
                <w:iCs/>
                <w:lang w:eastAsia="ja-JP"/>
              </w:rPr>
            </w:pPr>
            <w:r>
              <w:rPr>
                <w:b/>
                <w:bCs/>
                <w:i/>
                <w:iCs/>
              </w:rPr>
              <w:t>searchSpaceSwitchWithDCI-r16</w:t>
            </w:r>
          </w:p>
          <w:p w14:paraId="3E14262F" w14:textId="77777777" w:rsidR="00160260" w:rsidRDefault="00160260">
            <w:pPr>
              <w:pStyle w:val="TAL"/>
              <w:rPr>
                <w:lang w:eastAsia="zh-TW"/>
              </w:rPr>
            </w:pPr>
            <w:r>
              <w:t>Indicates whether the UE supports switching between two groups of search space sets with DCI 2_0 monitoring that comprises of the following functional components:</w:t>
            </w:r>
          </w:p>
          <w:p w14:paraId="2609B277" w14:textId="77777777" w:rsidR="00160260" w:rsidRDefault="00160260">
            <w:pPr>
              <w:pStyle w:val="B1"/>
              <w:rPr>
                <w:rFonts w:ascii="Arial" w:hAnsi="Arial" w:cs="Arial"/>
                <w:sz w:val="18"/>
                <w:szCs w:val="18"/>
              </w:rPr>
            </w:pPr>
            <w:r>
              <w:rPr>
                <w:rFonts w:ascii="Arial" w:hAnsi="Arial" w:cs="Arial"/>
                <w:sz w:val="18"/>
                <w:szCs w:val="18"/>
              </w:rPr>
              <w:t xml:space="preserve">-     Monitor DCI 2_0 with a search space set switching </w:t>
            </w:r>
            <w:proofErr w:type="gramStart"/>
            <w:r>
              <w:rPr>
                <w:rFonts w:ascii="Arial" w:hAnsi="Arial" w:cs="Arial"/>
                <w:sz w:val="18"/>
                <w:szCs w:val="18"/>
              </w:rPr>
              <w:t>field;</w:t>
            </w:r>
            <w:proofErr w:type="gramEnd"/>
          </w:p>
          <w:p w14:paraId="5D104D74" w14:textId="77777777" w:rsidR="00160260" w:rsidRDefault="00160260">
            <w:pPr>
              <w:pStyle w:val="B1"/>
              <w:rPr>
                <w:rFonts w:ascii="Arial" w:hAnsi="Arial" w:cs="Arial"/>
                <w:sz w:val="18"/>
                <w:szCs w:val="18"/>
              </w:rPr>
            </w:pPr>
            <w:r>
              <w:rPr>
                <w:rFonts w:ascii="Arial" w:hAnsi="Arial" w:cs="Arial"/>
                <w:sz w:val="18"/>
                <w:szCs w:val="18"/>
              </w:rPr>
              <w:t xml:space="preserve">-     Support switching the search space set group with PDCCH decoding in group </w:t>
            </w:r>
            <w:proofErr w:type="gramStart"/>
            <w:r>
              <w:rPr>
                <w:rFonts w:ascii="Arial" w:hAnsi="Arial" w:cs="Arial"/>
                <w:sz w:val="18"/>
                <w:szCs w:val="18"/>
              </w:rPr>
              <w:t>1;</w:t>
            </w:r>
            <w:proofErr w:type="gramEnd"/>
          </w:p>
          <w:p w14:paraId="55784D41" w14:textId="77777777" w:rsidR="00160260" w:rsidRDefault="00160260">
            <w:pPr>
              <w:pStyle w:val="B1"/>
              <w:rPr>
                <w:rFonts w:ascii="Arial" w:hAnsi="Arial" w:cs="Arial"/>
                <w:sz w:val="18"/>
                <w:szCs w:val="18"/>
              </w:rPr>
            </w:pPr>
            <w:r>
              <w:rPr>
                <w:rFonts w:ascii="Arial" w:hAnsi="Arial" w:cs="Arial"/>
                <w:sz w:val="18"/>
                <w:szCs w:val="18"/>
              </w:rPr>
              <w:t xml:space="preserve">-     Support a timer to switch back to original search space set </w:t>
            </w:r>
            <w:proofErr w:type="gramStart"/>
            <w:r>
              <w:rPr>
                <w:rFonts w:ascii="Arial" w:hAnsi="Arial" w:cs="Arial"/>
                <w:sz w:val="18"/>
                <w:szCs w:val="18"/>
              </w:rPr>
              <w:t>group;</w:t>
            </w:r>
            <w:proofErr w:type="gramEnd"/>
          </w:p>
          <w:p w14:paraId="0338A8F5" w14:textId="77777777" w:rsidR="00160260" w:rsidRDefault="00160260">
            <w:pPr>
              <w:pStyle w:val="B1"/>
              <w:rPr>
                <w:rFonts w:ascii="Arial" w:hAnsi="Arial" w:cs="Arial"/>
                <w:sz w:val="18"/>
                <w:szCs w:val="18"/>
              </w:rPr>
            </w:pPr>
            <w:r>
              <w:rPr>
                <w:rFonts w:ascii="Arial" w:hAnsi="Arial" w:cs="Arial"/>
                <w:sz w:val="18"/>
                <w:szCs w:val="18"/>
              </w:rPr>
              <w:t>-     Monitor DCI 2_0 for channel occupancy time and use the end of channel occupancy time to switch back to the original search space set group.</w:t>
            </w:r>
          </w:p>
          <w:p w14:paraId="2FB67986" w14:textId="77777777" w:rsidR="00160260" w:rsidRDefault="00160260">
            <w:pPr>
              <w:pStyle w:val="TAL"/>
              <w:rPr>
                <w:rFonts w:cs="Arial"/>
                <w:szCs w:val="18"/>
              </w:rPr>
            </w:pPr>
            <w:r>
              <w:t xml:space="preserve">The UE can switch search space set groups for different cells independently, unless the UE supports </w:t>
            </w:r>
            <w:r>
              <w:rPr>
                <w:i/>
                <w:iCs/>
              </w:rPr>
              <w:t>jointSearchSpaceSwitchAcrossCells-r16</w:t>
            </w:r>
            <w:r>
              <w:t xml:space="preserve">. </w:t>
            </w:r>
            <w:r w:rsidRPr="006C5C73">
              <w:rPr>
                <w:highlight w:val="yellow"/>
              </w:rPr>
              <w:t xml:space="preserve">The UE supports </w:t>
            </w:r>
            <w:bookmarkStart w:id="2" w:name="_Hlk101629010"/>
            <w:r w:rsidRPr="006C5C73">
              <w:rPr>
                <w:highlight w:val="yellow"/>
              </w:rPr>
              <w:t>search space set group switching</w:t>
            </w:r>
            <w:bookmarkEnd w:id="2"/>
            <w:r w:rsidRPr="006C5C73">
              <w:rPr>
                <w:highlight w:val="yellow"/>
              </w:rPr>
              <w:t xml:space="preserve"> capability-1: P=25/25/25 symbols for µ=0/1/2, unless the UE supports </w:t>
            </w:r>
            <w:r w:rsidRPr="006C5C73">
              <w:rPr>
                <w:i/>
                <w:iCs/>
                <w:highlight w:val="yellow"/>
              </w:rPr>
              <w:t>searchSpaceSwitchCapability2-r16</w:t>
            </w:r>
            <w:r>
              <w:t>. The UE supports search space switching triggers to be configured for up to 4 cells or 4 cell groups.</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60DE34" w14:textId="77777777" w:rsidR="00160260" w:rsidRDefault="00160260">
            <w:pPr>
              <w:pStyle w:val="TAC"/>
              <w:rPr>
                <w:sz w:val="20"/>
              </w:rPr>
            </w:pPr>
            <w:r>
              <w:t>Band</w:t>
            </w: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39372C" w14:textId="77777777" w:rsidR="00160260" w:rsidRDefault="00160260">
            <w:pPr>
              <w:pStyle w:val="TAC"/>
            </w:pPr>
            <w:r>
              <w:t>No</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067B5D" w14:textId="77777777" w:rsidR="00160260" w:rsidRDefault="00160260">
            <w:pPr>
              <w:pStyle w:val="TAC"/>
            </w:pPr>
            <w:r>
              <w:t>N/A</w:t>
            </w:r>
          </w:p>
        </w:tc>
        <w:tc>
          <w:tcPr>
            <w:tcW w:w="7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B7533C" w14:textId="77777777" w:rsidR="00160260" w:rsidRDefault="00160260">
            <w:pPr>
              <w:pStyle w:val="TAC"/>
            </w:pPr>
            <w:r>
              <w:t>N/A</w:t>
            </w:r>
          </w:p>
        </w:tc>
      </w:tr>
    </w:tbl>
    <w:p w14:paraId="340FFB0F" w14:textId="77777777" w:rsidR="00160260" w:rsidRDefault="00160260" w:rsidP="00160260">
      <w:pPr>
        <w:rPr>
          <w:rFonts w:ascii="Calibri" w:hAnsi="Calibri" w:cs="Calibri"/>
          <w:sz w:val="22"/>
          <w:szCs w:val="22"/>
          <w:lang w:eastAsia="zh-CN"/>
        </w:rPr>
      </w:pPr>
    </w:p>
    <w:tbl>
      <w:tblPr>
        <w:tblW w:w="9630" w:type="dxa"/>
        <w:tblCellMar>
          <w:left w:w="0" w:type="dxa"/>
          <w:right w:w="0" w:type="dxa"/>
        </w:tblCellMar>
        <w:tblLook w:val="04A0" w:firstRow="1" w:lastRow="0" w:firstColumn="1" w:lastColumn="0" w:noHBand="0" w:noVBand="1"/>
      </w:tblPr>
      <w:tblGrid>
        <w:gridCol w:w="6940"/>
        <w:gridCol w:w="709"/>
        <w:gridCol w:w="567"/>
        <w:gridCol w:w="709"/>
        <w:gridCol w:w="705"/>
      </w:tblGrid>
      <w:tr w:rsidR="00160260" w14:paraId="1EC3A993" w14:textId="77777777" w:rsidTr="00160260">
        <w:tc>
          <w:tcPr>
            <w:tcW w:w="69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1F418B" w14:textId="77777777" w:rsidR="00160260" w:rsidRDefault="00160260">
            <w:pPr>
              <w:pStyle w:val="TAL"/>
              <w:rPr>
                <w:b/>
                <w:bCs/>
                <w:i/>
                <w:iCs/>
                <w:lang w:eastAsia="ja-JP"/>
              </w:rPr>
            </w:pPr>
            <w:r>
              <w:rPr>
                <w:b/>
                <w:bCs/>
                <w:i/>
                <w:iCs/>
              </w:rPr>
              <w:lastRenderedPageBreak/>
              <w:t>searchSpaceSwitchCapability2-r16</w:t>
            </w:r>
          </w:p>
          <w:p w14:paraId="1E225C32" w14:textId="77777777" w:rsidR="00160260" w:rsidRDefault="00160260">
            <w:pPr>
              <w:pStyle w:val="TAL"/>
              <w:rPr>
                <w:lang w:eastAsia="zh-TW"/>
              </w:rPr>
            </w:pPr>
            <w:r>
              <w:t xml:space="preserve">Indicates whether the </w:t>
            </w:r>
            <w:r w:rsidRPr="006C5C73">
              <w:rPr>
                <w:highlight w:val="yellow"/>
              </w:rPr>
              <w:t>UE supports search space set group switching Capability-2: P=10/12/22 symbols for µ = 0/1/2 SCS</w:t>
            </w:r>
            <w:r>
              <w:t xml:space="preserve">. If the UE supports this feature, the UE needs to report </w:t>
            </w:r>
            <w:r>
              <w:rPr>
                <w:i/>
                <w:iCs/>
              </w:rPr>
              <w:t>searchSpaceSwitchWithDCI-r16</w:t>
            </w:r>
            <w:r>
              <w:t xml:space="preserve"> or </w:t>
            </w:r>
            <w:r>
              <w:rPr>
                <w:i/>
                <w:iCs/>
              </w:rPr>
              <w:t>searchSpaceSwitchWithoutDCI-r16</w:t>
            </w:r>
            <w:r>
              <w:t>.</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7B6D1" w14:textId="77777777" w:rsidR="00160260" w:rsidRDefault="00160260">
            <w:pPr>
              <w:pStyle w:val="TAC"/>
            </w:pPr>
            <w:r>
              <w:t>Band</w:t>
            </w: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6D42CC" w14:textId="77777777" w:rsidR="00160260" w:rsidRDefault="00160260">
            <w:pPr>
              <w:pStyle w:val="TAC"/>
            </w:pPr>
            <w:r>
              <w:t>No</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A861E7" w14:textId="77777777" w:rsidR="00160260" w:rsidRDefault="00160260">
            <w:pPr>
              <w:pStyle w:val="TAC"/>
            </w:pPr>
            <w:r>
              <w:t>N/A</w:t>
            </w:r>
          </w:p>
        </w:tc>
        <w:tc>
          <w:tcPr>
            <w:tcW w:w="7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C0B3EE" w14:textId="77777777" w:rsidR="00160260" w:rsidRDefault="00160260">
            <w:pPr>
              <w:pStyle w:val="TAC"/>
            </w:pPr>
            <w:r>
              <w:t>N/A</w:t>
            </w:r>
          </w:p>
        </w:tc>
      </w:tr>
    </w:tbl>
    <w:p w14:paraId="02C52112" w14:textId="4B8ECD2E" w:rsidR="005E04F8" w:rsidRDefault="005E04F8" w:rsidP="005E04F8">
      <w:pPr>
        <w:spacing w:after="180"/>
        <w:rPr>
          <w:rFonts w:eastAsia="新細明體"/>
          <w:sz w:val="20"/>
          <w:lang w:eastAsia="zh-TW"/>
        </w:rPr>
      </w:pPr>
    </w:p>
    <w:p w14:paraId="4062300F" w14:textId="589DBACE" w:rsidR="009F6C5F" w:rsidRDefault="009F6C5F" w:rsidP="005E04F8">
      <w:pPr>
        <w:spacing w:after="180"/>
        <w:rPr>
          <w:rFonts w:eastAsia="新細明體" w:hint="eastAsia"/>
          <w:sz w:val="20"/>
          <w:lang w:eastAsia="zh-TW"/>
        </w:rPr>
      </w:pPr>
      <w:r>
        <w:rPr>
          <w:rFonts w:eastAsia="新細明體"/>
          <w:sz w:val="20"/>
          <w:lang w:eastAsia="zh-TW"/>
        </w:rPr>
        <w:t xml:space="preserve">Similar switch </w:t>
      </w:r>
      <w:proofErr w:type="spellStart"/>
      <w:r>
        <w:rPr>
          <w:rFonts w:eastAsia="新細明體"/>
          <w:sz w:val="20"/>
          <w:lang w:eastAsia="zh-TW"/>
        </w:rPr>
        <w:t>dealy</w:t>
      </w:r>
      <w:proofErr w:type="spellEnd"/>
      <w:r>
        <w:rPr>
          <w:rFonts w:eastAsia="新細明體"/>
          <w:sz w:val="20"/>
          <w:lang w:eastAsia="zh-TW"/>
        </w:rPr>
        <w:t xml:space="preserve"> P value should be reported for R17 SSSG switching features.</w:t>
      </w:r>
    </w:p>
    <w:p w14:paraId="5D8B0749" w14:textId="6F9B9EBF" w:rsidR="00434C44" w:rsidRDefault="00434C44" w:rsidP="00B24EA9">
      <w:pPr>
        <w:spacing w:after="180"/>
        <w:rPr>
          <w:rFonts w:eastAsia="新細明體"/>
          <w:b/>
          <w:sz w:val="20"/>
          <w:lang w:eastAsia="en-US"/>
        </w:rPr>
      </w:pPr>
      <w:r>
        <w:rPr>
          <w:rFonts w:eastAsia="新細明體"/>
          <w:b/>
          <w:sz w:val="20"/>
          <w:u w:val="single"/>
          <w:lang w:eastAsia="zh-TW"/>
        </w:rPr>
        <w:t>Proposal</w:t>
      </w:r>
      <w:r w:rsidR="001B2C55">
        <w:rPr>
          <w:rFonts w:eastAsia="新細明體"/>
          <w:b/>
          <w:sz w:val="20"/>
          <w:u w:val="single"/>
          <w:lang w:eastAsia="en-US"/>
        </w:rPr>
        <w:t xml:space="preserve"> </w:t>
      </w:r>
      <w:r w:rsidR="00CF466A">
        <w:rPr>
          <w:rFonts w:eastAsia="新細明體"/>
          <w:b/>
          <w:sz w:val="20"/>
          <w:u w:val="single"/>
          <w:lang w:eastAsia="en-US"/>
        </w:rPr>
        <w:t>3</w:t>
      </w:r>
      <w:r w:rsidRPr="00F63CC3">
        <w:rPr>
          <w:rFonts w:eastAsia="新細明體"/>
          <w:b/>
          <w:sz w:val="20"/>
          <w:u w:val="single"/>
          <w:lang w:eastAsia="en-US"/>
        </w:rPr>
        <w:t>:</w:t>
      </w:r>
      <w:r>
        <w:rPr>
          <w:rFonts w:eastAsia="新細明體"/>
          <w:b/>
          <w:sz w:val="20"/>
          <w:lang w:eastAsia="en-US"/>
        </w:rPr>
        <w:t xml:space="preserve">  </w:t>
      </w:r>
      <w:r w:rsidR="00563EDF">
        <w:rPr>
          <w:rFonts w:eastAsia="新細明體"/>
          <w:b/>
          <w:sz w:val="20"/>
          <w:lang w:eastAsia="en-US"/>
        </w:rPr>
        <w:t>Include the following candidate values for SSSG switch delay in the “</w:t>
      </w:r>
      <w:r w:rsidR="00E45125">
        <w:rPr>
          <w:rFonts w:eastAsia="新細明體"/>
          <w:b/>
          <w:sz w:val="20"/>
          <w:lang w:eastAsia="en-US"/>
        </w:rPr>
        <w:t>Components</w:t>
      </w:r>
      <w:r w:rsidR="00563EDF">
        <w:rPr>
          <w:rFonts w:eastAsia="新細明體"/>
          <w:b/>
          <w:sz w:val="20"/>
          <w:lang w:eastAsia="en-US"/>
        </w:rPr>
        <w:t>” column of FG 29-3 b/c/d:</w:t>
      </w:r>
    </w:p>
    <w:p w14:paraId="038C0366" w14:textId="01DD1A37" w:rsidR="00563EDF" w:rsidRDefault="00E45125" w:rsidP="00563EDF">
      <w:pPr>
        <w:pStyle w:val="aff7"/>
        <w:numPr>
          <w:ilvl w:val="0"/>
          <w:numId w:val="48"/>
        </w:numPr>
        <w:spacing w:after="180"/>
        <w:ind w:leftChars="0"/>
        <w:rPr>
          <w:rFonts w:eastAsia="新細明體"/>
          <w:b/>
          <w:sz w:val="20"/>
          <w:lang w:eastAsia="en-US"/>
        </w:rPr>
      </w:pPr>
      <w:r>
        <w:rPr>
          <w:rFonts w:eastAsia="新細明體" w:hint="eastAsia"/>
          <w:b/>
          <w:sz w:val="20"/>
          <w:lang w:eastAsia="zh-TW"/>
        </w:rPr>
        <w:t>V</w:t>
      </w:r>
      <w:r>
        <w:rPr>
          <w:rFonts w:eastAsia="新細明體"/>
          <w:b/>
          <w:sz w:val="20"/>
          <w:lang w:eastAsia="zh-TW"/>
        </w:rPr>
        <w:t xml:space="preserve">alue 1: </w:t>
      </w:r>
      <w:r w:rsidRPr="00E45125">
        <w:rPr>
          <w:rFonts w:eastAsia="新細明體"/>
          <w:b/>
          <w:sz w:val="20"/>
          <w:lang w:eastAsia="zh-TW"/>
        </w:rPr>
        <w:t>search space set group switching</w:t>
      </w:r>
      <w:r>
        <w:rPr>
          <w:rFonts w:eastAsia="新細明體"/>
          <w:b/>
          <w:sz w:val="20"/>
          <w:lang w:eastAsia="zh-TW"/>
        </w:rPr>
        <w:t xml:space="preserve"> delay </w:t>
      </w:r>
      <w:r w:rsidR="00323131" w:rsidRPr="00323131">
        <w:rPr>
          <w:rFonts w:eastAsia="新細明體"/>
          <w:b/>
          <w:sz w:val="20"/>
          <w:lang w:eastAsia="zh-TW"/>
        </w:rPr>
        <w:t>P=25/25/25</w:t>
      </w:r>
      <w:r w:rsidR="00323131">
        <w:rPr>
          <w:rFonts w:eastAsia="新細明體"/>
          <w:b/>
          <w:sz w:val="20"/>
          <w:lang w:eastAsia="zh-TW"/>
        </w:rPr>
        <w:t>/50</w:t>
      </w:r>
      <w:r w:rsidR="00323131" w:rsidRPr="00323131">
        <w:rPr>
          <w:rFonts w:eastAsia="新細明體"/>
          <w:b/>
          <w:sz w:val="20"/>
          <w:lang w:eastAsia="zh-TW"/>
        </w:rPr>
        <w:t xml:space="preserve"> symbols for µ=0/1/2</w:t>
      </w:r>
      <w:r w:rsidR="00323131">
        <w:rPr>
          <w:rFonts w:eastAsia="新細明體"/>
          <w:b/>
          <w:sz w:val="20"/>
          <w:lang w:eastAsia="zh-TW"/>
        </w:rPr>
        <w:t>/3</w:t>
      </w:r>
    </w:p>
    <w:p w14:paraId="1A4350CD" w14:textId="79E2C8D7" w:rsidR="00323131" w:rsidRPr="00563EDF" w:rsidRDefault="00323131" w:rsidP="00563EDF">
      <w:pPr>
        <w:pStyle w:val="aff7"/>
        <w:numPr>
          <w:ilvl w:val="0"/>
          <w:numId w:val="48"/>
        </w:numPr>
        <w:spacing w:after="180"/>
        <w:ind w:leftChars="0"/>
        <w:rPr>
          <w:rFonts w:eastAsia="新細明體"/>
          <w:b/>
          <w:sz w:val="20"/>
          <w:lang w:eastAsia="en-US"/>
        </w:rPr>
      </w:pPr>
      <w:r>
        <w:rPr>
          <w:rFonts w:eastAsia="新細明體"/>
          <w:b/>
          <w:sz w:val="20"/>
          <w:lang w:eastAsia="zh-TW"/>
        </w:rPr>
        <w:t xml:space="preserve">Value 2: </w:t>
      </w:r>
      <w:r w:rsidRPr="00323131">
        <w:rPr>
          <w:rFonts w:eastAsia="新細明體"/>
          <w:b/>
          <w:sz w:val="20"/>
          <w:lang w:eastAsia="zh-TW"/>
        </w:rPr>
        <w:t>search space set group switching delay P=</w:t>
      </w:r>
      <w:r>
        <w:rPr>
          <w:rFonts w:eastAsia="新細明體"/>
          <w:b/>
          <w:sz w:val="20"/>
          <w:lang w:eastAsia="zh-TW"/>
        </w:rPr>
        <w:t>10</w:t>
      </w:r>
      <w:r w:rsidRPr="00323131">
        <w:rPr>
          <w:rFonts w:eastAsia="新細明體"/>
          <w:b/>
          <w:sz w:val="20"/>
          <w:lang w:eastAsia="zh-TW"/>
        </w:rPr>
        <w:t>/</w:t>
      </w:r>
      <w:r>
        <w:rPr>
          <w:rFonts w:eastAsia="新細明體"/>
          <w:b/>
          <w:sz w:val="20"/>
          <w:lang w:eastAsia="zh-TW"/>
        </w:rPr>
        <w:t>12</w:t>
      </w:r>
      <w:r w:rsidRPr="00323131">
        <w:rPr>
          <w:rFonts w:eastAsia="新細明體"/>
          <w:b/>
          <w:sz w:val="20"/>
          <w:lang w:eastAsia="zh-TW"/>
        </w:rPr>
        <w:t>/</w:t>
      </w:r>
      <w:r>
        <w:rPr>
          <w:rFonts w:eastAsia="新細明體"/>
          <w:b/>
          <w:sz w:val="20"/>
          <w:lang w:eastAsia="zh-TW"/>
        </w:rPr>
        <w:t>22</w:t>
      </w:r>
      <w:r w:rsidRPr="00323131">
        <w:rPr>
          <w:rFonts w:eastAsia="新細明體"/>
          <w:b/>
          <w:sz w:val="20"/>
          <w:lang w:eastAsia="zh-TW"/>
        </w:rPr>
        <w:t>/</w:t>
      </w:r>
      <w:r>
        <w:rPr>
          <w:rFonts w:eastAsia="新細明體"/>
          <w:b/>
          <w:sz w:val="20"/>
          <w:lang w:eastAsia="zh-TW"/>
        </w:rPr>
        <w:t>44</w:t>
      </w:r>
      <w:r w:rsidRPr="00323131">
        <w:rPr>
          <w:rFonts w:eastAsia="新細明體"/>
          <w:b/>
          <w:sz w:val="20"/>
          <w:lang w:eastAsia="zh-TW"/>
        </w:rPr>
        <w:t xml:space="preserve"> symbols for µ=0/1/2/3</w:t>
      </w:r>
    </w:p>
    <w:p w14:paraId="3566FA31" w14:textId="77777777" w:rsidR="00DB2344" w:rsidRDefault="00DB2344" w:rsidP="00DB2344">
      <w:pPr>
        <w:spacing w:after="180"/>
        <w:rPr>
          <w:rFonts w:eastAsia="新細明體"/>
          <w:b/>
          <w:sz w:val="20"/>
          <w:lang w:eastAsia="en-US"/>
        </w:rPr>
      </w:pPr>
    </w:p>
    <w:p w14:paraId="0B866713" w14:textId="732701E6" w:rsidR="00A216BF" w:rsidRDefault="00A216BF" w:rsidP="007B60C3">
      <w:pPr>
        <w:spacing w:after="180"/>
        <w:rPr>
          <w:rFonts w:eastAsia="新細明體"/>
          <w:b/>
          <w:sz w:val="20"/>
          <w:lang w:eastAsia="en-US"/>
        </w:rPr>
      </w:pPr>
    </w:p>
    <w:p w14:paraId="3B1F1BA3" w14:textId="77777777" w:rsidR="007B60C3" w:rsidRDefault="007B60C3" w:rsidP="007B60C3">
      <w:pPr>
        <w:spacing w:after="180"/>
        <w:rPr>
          <w:rFonts w:eastAsia="新細明體"/>
          <w:b/>
          <w:sz w:val="20"/>
          <w:lang w:eastAsia="en-US"/>
        </w:rPr>
      </w:pPr>
    </w:p>
    <w:p w14:paraId="08EED835" w14:textId="77777777" w:rsidR="007B60C3" w:rsidRPr="007B60C3" w:rsidRDefault="007B60C3" w:rsidP="007B60C3">
      <w:pPr>
        <w:spacing w:after="180"/>
        <w:rPr>
          <w:rFonts w:eastAsia="新細明體"/>
          <w:b/>
          <w:sz w:val="20"/>
          <w:lang w:eastAsia="en-US"/>
        </w:rPr>
        <w:sectPr w:rsidR="007B60C3" w:rsidRPr="007B60C3" w:rsidSect="001116E4">
          <w:headerReference w:type="even" r:id="rId14"/>
          <w:headerReference w:type="default" r:id="rId15"/>
          <w:footerReference w:type="even" r:id="rId16"/>
          <w:footerReference w:type="default" r:id="rId17"/>
          <w:headerReference w:type="first" r:id="rId18"/>
          <w:footerReference w:type="first" r:id="rId19"/>
          <w:pgSz w:w="11906" w:h="16838" w:code="9"/>
          <w:pgMar w:top="851" w:right="1134" w:bottom="567" w:left="1134" w:header="720" w:footer="720" w:gutter="0"/>
          <w:cols w:space="720"/>
          <w:docGrid w:linePitch="326"/>
        </w:sectPr>
      </w:pPr>
    </w:p>
    <w:p w14:paraId="21EBADE1" w14:textId="0C42725D" w:rsidR="00513BB4" w:rsidRPr="00513BB4" w:rsidRDefault="00513BB4" w:rsidP="00513BB4">
      <w:pPr>
        <w:keepNext/>
        <w:keepLines/>
        <w:pBdr>
          <w:top w:val="single" w:sz="12" w:space="3" w:color="auto"/>
        </w:pBdr>
        <w:tabs>
          <w:tab w:val="num" w:pos="432"/>
        </w:tabs>
        <w:spacing w:before="240" w:after="180"/>
        <w:ind w:left="432" w:hanging="432"/>
        <w:outlineLvl w:val="0"/>
        <w:rPr>
          <w:rFonts w:ascii="Arial" w:eastAsia="新細明體" w:hAnsi="Arial"/>
          <w:sz w:val="72"/>
          <w:lang w:eastAsia="en-US"/>
        </w:rPr>
      </w:pPr>
      <w:r w:rsidRPr="00513BB4">
        <w:rPr>
          <w:rFonts w:ascii="Arial" w:eastAsia="新細明體" w:hAnsi="Arial"/>
          <w:sz w:val="56"/>
          <w:lang w:eastAsia="en-US"/>
        </w:rPr>
        <w:lastRenderedPageBreak/>
        <w:t>Proposed changes on current RAN1 UE features table</w:t>
      </w:r>
    </w:p>
    <w:p w14:paraId="253BCF64" w14:textId="02F6FDBB" w:rsidR="00067973" w:rsidRPr="00844CDC" w:rsidRDefault="00EA2D04" w:rsidP="008F6A30">
      <w:pPr>
        <w:keepNext/>
        <w:keepLines/>
        <w:tabs>
          <w:tab w:val="left" w:pos="426"/>
        </w:tabs>
        <w:overflowPunct w:val="0"/>
        <w:autoSpaceDE w:val="0"/>
        <w:autoSpaceDN w:val="0"/>
        <w:adjustRightInd w:val="0"/>
        <w:spacing w:after="120"/>
        <w:jc w:val="both"/>
        <w:textAlignment w:val="baseline"/>
        <w:outlineLvl w:val="0"/>
        <w:rPr>
          <w:rFonts w:eastAsia="MS PGothic"/>
          <w:lang w:val="en-US"/>
        </w:rPr>
      </w:pPr>
      <w:proofErr w:type="spellStart"/>
      <w:r w:rsidRPr="00EA2D04">
        <w:rPr>
          <w:rFonts w:ascii="Arial" w:eastAsia="Batang" w:hAnsi="Arial"/>
          <w:sz w:val="32"/>
          <w:szCs w:val="32"/>
          <w:lang w:val="en-US" w:eastAsia="ko-KR"/>
        </w:rPr>
        <w:t>NR_UE_pow_sav_enh</w:t>
      </w:r>
      <w:proofErr w:type="spellEnd"/>
      <w:r w:rsidR="0027498E">
        <w:rPr>
          <w:rFonts w:ascii="Arial" w:eastAsia="Batang" w:hAnsi="Arial"/>
          <w:sz w:val="32"/>
          <w:szCs w:val="32"/>
          <w:lang w:val="en-US" w:eastAsia="ko-KR"/>
        </w:rPr>
        <w:t xml:space="preserve"> (modified contents in </w:t>
      </w:r>
      <w:r w:rsidR="0027498E" w:rsidRPr="0027498E">
        <w:rPr>
          <w:rFonts w:ascii="Arial" w:eastAsia="Batang" w:hAnsi="Arial"/>
          <w:color w:val="FF0000"/>
          <w:sz w:val="32"/>
          <w:szCs w:val="32"/>
          <w:lang w:val="en-US" w:eastAsia="ko-KR"/>
        </w:rPr>
        <w:t>red</w:t>
      </w:r>
      <w:r w:rsidR="0027498E">
        <w:rPr>
          <w:rFonts w:ascii="Arial" w:eastAsia="Batang" w:hAnsi="Arial"/>
          <w:sz w:val="32"/>
          <w:szCs w:val="32"/>
          <w:lang w:val="en-US" w:eastAsia="ko-KR"/>
        </w:rPr>
        <w:t xml:space="preserve"> text)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8F6A30" w14:paraId="545EC05A" w14:textId="77777777" w:rsidTr="00762E64">
        <w:trPr>
          <w:trHeight w:val="20"/>
        </w:trPr>
        <w:tc>
          <w:tcPr>
            <w:tcW w:w="1130" w:type="dxa"/>
            <w:tcBorders>
              <w:top w:val="single" w:sz="4" w:space="0" w:color="auto"/>
              <w:left w:val="single" w:sz="4" w:space="0" w:color="auto"/>
              <w:bottom w:val="single" w:sz="4" w:space="0" w:color="auto"/>
              <w:right w:val="single" w:sz="4" w:space="0" w:color="auto"/>
            </w:tcBorders>
            <w:hideMark/>
          </w:tcPr>
          <w:p w14:paraId="5BFEC455" w14:textId="77777777" w:rsidR="008F6A30" w:rsidRDefault="008F6A30" w:rsidP="00762E64">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57BED415" w14:textId="77777777" w:rsidR="008F6A30" w:rsidRDefault="008F6A30" w:rsidP="00762E64">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EDB1659" w14:textId="77777777" w:rsidR="008F6A30" w:rsidRDefault="008F6A30" w:rsidP="00762E64">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5F543AD" w14:textId="77777777" w:rsidR="008F6A30" w:rsidRDefault="008F6A30" w:rsidP="00762E64">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6D321A8A" w14:textId="77777777" w:rsidR="008F6A30" w:rsidRDefault="008F6A30" w:rsidP="00762E64">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631000B" w14:textId="77777777" w:rsidR="008F6A30" w:rsidRDefault="008F6A30" w:rsidP="00762E64">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0DB6CA8" w14:textId="77777777" w:rsidR="008F6A30" w:rsidRDefault="008F6A30" w:rsidP="00762E64">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4CE42785" w14:textId="77777777" w:rsidR="008F6A30" w:rsidRDefault="008F6A30" w:rsidP="00762E6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7CD05E3" w14:textId="77777777" w:rsidR="008F6A30" w:rsidRDefault="008F6A30" w:rsidP="00762E6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3F67B6DF" w14:textId="77777777" w:rsidR="008F6A30" w:rsidRDefault="008F6A30" w:rsidP="00762E6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8DF67F3" w14:textId="77777777" w:rsidR="008F6A30" w:rsidRDefault="008F6A30" w:rsidP="00762E64">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DA38E12" w14:textId="77777777" w:rsidR="008F6A30" w:rsidRDefault="008F6A30" w:rsidP="00762E64">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68E3C9B" w14:textId="77777777" w:rsidR="008F6A30" w:rsidRDefault="008F6A30" w:rsidP="00762E64">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9B7C7B9" w14:textId="77777777" w:rsidR="008F6A30" w:rsidRDefault="008F6A30" w:rsidP="00762E64">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A75CDA3" w14:textId="77777777" w:rsidR="008F6A30" w:rsidRDefault="008F6A30" w:rsidP="00762E64">
            <w:pPr>
              <w:pStyle w:val="TAH"/>
              <w:rPr>
                <w:rFonts w:asciiTheme="majorHAnsi" w:hAnsiTheme="majorHAnsi" w:cstheme="majorHAnsi"/>
                <w:szCs w:val="18"/>
              </w:rPr>
            </w:pPr>
            <w:r>
              <w:rPr>
                <w:rFonts w:asciiTheme="majorHAnsi" w:hAnsiTheme="majorHAnsi" w:cstheme="majorHAnsi"/>
                <w:szCs w:val="18"/>
              </w:rPr>
              <w:t>Mandatory/Optional</w:t>
            </w:r>
          </w:p>
        </w:tc>
      </w:tr>
      <w:tr w:rsidR="008F6A30" w14:paraId="68C837D0" w14:textId="77777777" w:rsidTr="00762E6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2062A3D" w14:textId="77777777" w:rsidR="008F6A30" w:rsidRDefault="008F6A30" w:rsidP="00762E64">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18F556E" w14:textId="77777777" w:rsidR="008F6A30" w:rsidRDefault="008F6A30" w:rsidP="00762E64">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2CD2CB0" w14:textId="77777777" w:rsidR="008F6A30" w:rsidRPr="002B4D2A" w:rsidRDefault="008F6A30" w:rsidP="00762E64">
            <w:pPr>
              <w:pStyle w:val="TAL"/>
              <w:rPr>
                <w:rFonts w:asciiTheme="majorHAnsi" w:eastAsia="SimSun" w:hAnsiTheme="majorHAnsi" w:cstheme="majorHAnsi"/>
                <w:szCs w:val="18"/>
                <w:lang w:eastAsia="zh-CN"/>
              </w:rPr>
            </w:pPr>
            <w:r w:rsidRPr="002B4D2A">
              <w:rPr>
                <w:rFonts w:asciiTheme="majorHAnsi" w:eastAsia="SimSun" w:hAnsiTheme="majorHAnsi" w:cstheme="majorHAnsi"/>
                <w:szCs w:val="18"/>
                <w:lang w:eastAsia="zh-CN"/>
              </w:rPr>
              <w:t>Paging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38199B" w14:textId="77777777" w:rsidR="008F6A30" w:rsidRPr="002B4D2A" w:rsidRDefault="008F6A30" w:rsidP="00762E64">
            <w:pPr>
              <w:autoSpaceDE w:val="0"/>
              <w:autoSpaceDN w:val="0"/>
              <w:adjustRightInd w:val="0"/>
              <w:snapToGrid w:val="0"/>
              <w:spacing w:afterLines="50" w:after="120"/>
              <w:contextualSpacing/>
              <w:jc w:val="both"/>
              <w:rPr>
                <w:rFonts w:asciiTheme="majorHAnsi" w:hAnsiTheme="majorHAnsi" w:cstheme="majorHAnsi"/>
                <w:sz w:val="18"/>
                <w:szCs w:val="18"/>
              </w:rPr>
            </w:pPr>
            <w:r w:rsidRPr="002B4D2A">
              <w:rPr>
                <w:rFonts w:asciiTheme="majorHAnsi" w:hAnsiTheme="majorHAnsi" w:cstheme="majorHAnsi"/>
                <w:sz w:val="18"/>
                <w:szCs w:val="18"/>
              </w:rPr>
              <w:t>1. Support receiving paging early indication in DCI format 2_7</w:t>
            </w:r>
          </w:p>
          <w:p w14:paraId="473B1598" w14:textId="77777777" w:rsidR="008F6A30" w:rsidRPr="002B4D2A" w:rsidRDefault="008F6A30" w:rsidP="00762E64">
            <w:pPr>
              <w:autoSpaceDE w:val="0"/>
              <w:autoSpaceDN w:val="0"/>
              <w:adjustRightInd w:val="0"/>
              <w:snapToGrid w:val="0"/>
              <w:contextualSpacing/>
              <w:jc w:val="both"/>
              <w:rPr>
                <w:rFonts w:asciiTheme="majorHAnsi" w:hAnsiTheme="majorHAnsi" w:cstheme="majorHAnsi"/>
                <w:sz w:val="18"/>
                <w:szCs w:val="18"/>
              </w:rPr>
            </w:pPr>
            <w:r w:rsidRPr="002B4D2A">
              <w:rPr>
                <w:rFonts w:asciiTheme="majorHAnsi" w:hAnsiTheme="majorHAnsi" w:cstheme="majorHAnsi"/>
                <w:sz w:val="18"/>
                <w:szCs w:val="18"/>
              </w:rPr>
              <w:t>2. Support receiving UE subgroup indication in DCI format 2_7</w:t>
            </w:r>
          </w:p>
          <w:p w14:paraId="40B8413C" w14:textId="77777777" w:rsidR="008F6A30" w:rsidRPr="002B4D2A" w:rsidRDefault="008F6A30" w:rsidP="00762E64">
            <w:pPr>
              <w:autoSpaceDE w:val="0"/>
              <w:autoSpaceDN w:val="0"/>
              <w:adjustRightInd w:val="0"/>
              <w:snapToGrid w:val="0"/>
              <w:contextualSpacing/>
              <w:jc w:val="both"/>
              <w:rPr>
                <w:rFonts w:asciiTheme="majorHAnsi" w:hAnsiTheme="majorHAnsi" w:cstheme="majorHAnsi"/>
                <w:sz w:val="18"/>
                <w:szCs w:val="18"/>
              </w:rPr>
            </w:pPr>
            <w:r w:rsidRPr="002B4D2A">
              <w:rPr>
                <w:rFonts w:asciiTheme="majorHAnsi" w:hAnsiTheme="majorHAnsi" w:cstheme="majorHAnsi"/>
                <w:sz w:val="18"/>
                <w:szCs w:val="18"/>
              </w:rPr>
              <w:t>[3. For type 2A CSS, the monitoring occasion can be any OFDM symbol(s) of a slot, with the monitoring occasions for any of Type 1- CSS without dedicated RRC configuration, or Types 0, 0A, 2 or 2A CSS configurations within a single span of three consecutive OFDM symbols within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AB6C8A" w14:textId="77777777" w:rsidR="008F6A30" w:rsidRPr="002B4D2A" w:rsidRDefault="008F6A30" w:rsidP="00762E64">
            <w:pPr>
              <w:pStyle w:val="TAL"/>
              <w:rPr>
                <w:rFonts w:asciiTheme="majorHAnsi" w:eastAsia="MS Mincho"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66FF0DC" w14:textId="77777777" w:rsidR="008F6A30" w:rsidRPr="002B4D2A" w:rsidRDefault="008F6A30" w:rsidP="00762E64">
            <w:pPr>
              <w:pStyle w:val="TAL"/>
              <w:rPr>
                <w:rFonts w:asciiTheme="majorHAnsi" w:eastAsia="MS Mincho" w:hAnsiTheme="majorHAnsi" w:cstheme="majorHAnsi"/>
                <w:szCs w:val="18"/>
                <w:lang w:eastAsia="ja-JP"/>
              </w:rPr>
            </w:pPr>
            <w:r w:rsidRPr="002B4D2A">
              <w:rPr>
                <w:rFonts w:asciiTheme="majorHAnsi" w:eastAsia="MS Mincho" w:hAnsiTheme="majorHAnsi" w:cstheme="majorHAnsi" w:hint="eastAsia"/>
                <w:szCs w:val="18"/>
                <w:lang w:eastAsia="ja-JP"/>
              </w:rPr>
              <w:t>Y</w:t>
            </w:r>
            <w:r w:rsidRPr="002B4D2A">
              <w:rPr>
                <w:rFonts w:asciiTheme="majorHAnsi" w:eastAsia="MS Mincho"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77CBD1" w14:textId="77777777" w:rsidR="008F6A30" w:rsidRPr="002B4D2A" w:rsidRDefault="008F6A30" w:rsidP="00762E64">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1D2C4A1" w14:textId="77777777" w:rsidR="008F6A30" w:rsidRPr="002B4D2A" w:rsidRDefault="008F6A30" w:rsidP="00762E64">
            <w:pPr>
              <w:pStyle w:val="TAL"/>
              <w:rPr>
                <w:rFonts w:asciiTheme="majorHAnsi" w:eastAsia="SimSun" w:hAnsiTheme="majorHAnsi" w:cstheme="majorHAnsi"/>
                <w:szCs w:val="18"/>
                <w:lang w:val="en-US" w:eastAsia="zh-CN"/>
              </w:rPr>
            </w:pPr>
            <w:r w:rsidRPr="002B4D2A">
              <w:rPr>
                <w:rFonts w:asciiTheme="majorHAnsi" w:eastAsia="SimSun" w:hAnsiTheme="majorHAnsi" w:cstheme="majorHAnsi"/>
                <w:szCs w:val="18"/>
                <w:lang w:val="en-US" w:eastAsia="zh-CN"/>
              </w:rPr>
              <w:t>UE does not support paging enhancement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DCE14B5" w14:textId="65201AD0" w:rsidR="008F6A30" w:rsidRPr="002B4D2A" w:rsidRDefault="008F6A30" w:rsidP="00762E64">
            <w:pPr>
              <w:pStyle w:val="TAL"/>
              <w:rPr>
                <w:rFonts w:asciiTheme="majorHAnsi" w:eastAsia="SimSun" w:hAnsiTheme="majorHAnsi" w:cstheme="majorHAnsi"/>
                <w:szCs w:val="18"/>
                <w:lang w:eastAsia="zh-CN"/>
              </w:rPr>
            </w:pPr>
            <w:r w:rsidRPr="002B4D2A">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5FD0A6C" w14:textId="1BB19A9F" w:rsidR="008F6A30" w:rsidRPr="002B4D2A" w:rsidRDefault="008F6A30" w:rsidP="00762E64">
            <w:pPr>
              <w:pStyle w:val="TAL"/>
              <w:rPr>
                <w:rFonts w:asciiTheme="majorHAnsi" w:hAnsiTheme="majorHAnsi" w:cstheme="majorHAnsi"/>
                <w:szCs w:val="18"/>
                <w:lang w:eastAsia="ja-JP"/>
              </w:rPr>
            </w:pPr>
            <w:r w:rsidRPr="002B4D2A">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7859139" w14:textId="07857F4F" w:rsidR="008F6A30" w:rsidRPr="002B4D2A" w:rsidRDefault="008F6A30" w:rsidP="00762E64">
            <w:pPr>
              <w:pStyle w:val="TAL"/>
              <w:rPr>
                <w:rFonts w:asciiTheme="majorHAnsi" w:hAnsiTheme="majorHAnsi" w:cstheme="majorHAnsi"/>
                <w:szCs w:val="18"/>
                <w:lang w:eastAsia="ja-JP"/>
              </w:rPr>
            </w:pPr>
            <w:r w:rsidRPr="002B4D2A">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A211630" w14:textId="2771C05C" w:rsidR="008F6A30" w:rsidRPr="002B4D2A" w:rsidRDefault="008F6A30" w:rsidP="00762E64">
            <w:pPr>
              <w:pStyle w:val="TAL"/>
              <w:rPr>
                <w:rFonts w:asciiTheme="majorHAnsi" w:hAnsiTheme="majorHAnsi" w:cstheme="majorHAnsi"/>
                <w:szCs w:val="18"/>
                <w:lang w:eastAsia="ja-JP"/>
              </w:rPr>
            </w:pPr>
            <w:r w:rsidRPr="002B4D2A">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1675FE9" w14:textId="25C729E7" w:rsidR="008F6A30" w:rsidRPr="002B4D2A" w:rsidRDefault="008F6A30" w:rsidP="00762E6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5D71EDF" w14:textId="77777777" w:rsidR="008F6A30" w:rsidRDefault="008F6A30" w:rsidP="00762E64">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t>
            </w:r>
            <w:r w:rsidRPr="007728E2">
              <w:rPr>
                <w:rFonts w:asciiTheme="majorHAnsi" w:hAnsiTheme="majorHAnsi" w:cstheme="majorHAnsi"/>
                <w:szCs w:val="18"/>
                <w:lang w:eastAsia="ja-JP"/>
              </w:rPr>
              <w:t>with capability signalling</w:t>
            </w:r>
          </w:p>
        </w:tc>
      </w:tr>
      <w:tr w:rsidR="008F6A30" w14:paraId="74D84BD1" w14:textId="77777777" w:rsidTr="00762E6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412087E" w14:textId="77777777" w:rsidR="008F6A30" w:rsidRDefault="008F6A30" w:rsidP="00762E64">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2DCB320" w14:textId="77777777" w:rsidR="008F6A30" w:rsidRDefault="008F6A30" w:rsidP="00762E64">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7D094F1" w14:textId="77777777" w:rsidR="008F6A30" w:rsidRPr="002B4D2A" w:rsidRDefault="008F6A30" w:rsidP="00762E64">
            <w:pPr>
              <w:pStyle w:val="TAL"/>
              <w:rPr>
                <w:rFonts w:asciiTheme="majorHAnsi" w:eastAsia="SimSun" w:hAnsiTheme="majorHAnsi" w:cstheme="majorHAnsi"/>
                <w:szCs w:val="18"/>
                <w:lang w:eastAsia="zh-CN"/>
              </w:rPr>
            </w:pPr>
            <w:r w:rsidRPr="002B4D2A">
              <w:rPr>
                <w:rFonts w:asciiTheme="majorHAnsi" w:eastAsia="SimSun" w:hAnsiTheme="majorHAnsi" w:cstheme="majorHAnsi"/>
                <w:szCs w:val="18"/>
                <w:lang w:eastAsia="zh-CN"/>
              </w:rPr>
              <w:t>TRS resources for idle/inactive UEs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7EE8B82" w14:textId="649F3BB6" w:rsidR="008F6A30" w:rsidRPr="002B4D2A" w:rsidRDefault="008F6A30" w:rsidP="00762E64">
            <w:pPr>
              <w:pStyle w:val="aff7"/>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sidRPr="002B4D2A">
              <w:rPr>
                <w:rFonts w:asciiTheme="majorHAnsi" w:hAnsiTheme="majorHAnsi" w:cstheme="majorHAnsi"/>
                <w:sz w:val="18"/>
                <w:szCs w:val="18"/>
              </w:rPr>
              <w:t xml:space="preserve">TRS occasions for idle/inactive UEs </w:t>
            </w:r>
          </w:p>
          <w:p w14:paraId="456AEFA4" w14:textId="77777777" w:rsidR="008F6A30" w:rsidRPr="002B4D2A" w:rsidRDefault="008F6A30" w:rsidP="00762E64">
            <w:pPr>
              <w:pStyle w:val="aff7"/>
              <w:autoSpaceDE w:val="0"/>
              <w:autoSpaceDN w:val="0"/>
              <w:adjustRightInd w:val="0"/>
              <w:snapToGrid w:val="0"/>
              <w:ind w:leftChars="0" w:left="360" w:hanging="360"/>
              <w:contextualSpacing/>
              <w:jc w:val="both"/>
              <w:rPr>
                <w:rFonts w:asciiTheme="majorHAnsi" w:hAnsiTheme="majorHAnsi" w:cstheme="majorHAnsi"/>
                <w:sz w:val="18"/>
                <w:szCs w:val="18"/>
              </w:rPr>
            </w:pPr>
            <w:r w:rsidRPr="002B4D2A">
              <w:rPr>
                <w:rFonts w:asciiTheme="majorHAnsi" w:hAnsiTheme="majorHAnsi" w:cstheme="majorHAnsi"/>
                <w:sz w:val="18"/>
                <w:szCs w:val="18"/>
              </w:rPr>
              <w:t>1. Support reading TRS configuration from SIB</w:t>
            </w:r>
          </w:p>
          <w:p w14:paraId="32783242" w14:textId="77777777" w:rsidR="008F6A30" w:rsidRPr="002B4D2A" w:rsidRDefault="008F6A30" w:rsidP="00762E64">
            <w:pPr>
              <w:pStyle w:val="aff7"/>
              <w:autoSpaceDE w:val="0"/>
              <w:autoSpaceDN w:val="0"/>
              <w:adjustRightInd w:val="0"/>
              <w:snapToGrid w:val="0"/>
              <w:ind w:leftChars="0" w:left="360" w:hanging="360"/>
              <w:contextualSpacing/>
              <w:jc w:val="both"/>
              <w:rPr>
                <w:rFonts w:asciiTheme="majorHAnsi" w:hAnsiTheme="majorHAnsi" w:cstheme="majorHAnsi"/>
                <w:sz w:val="18"/>
                <w:szCs w:val="18"/>
              </w:rPr>
            </w:pPr>
            <w:r w:rsidRPr="002B4D2A">
              <w:rPr>
                <w:rFonts w:asciiTheme="majorHAnsi" w:hAnsiTheme="majorHAnsi" w:cstheme="majorHAnsi"/>
                <w:sz w:val="18"/>
                <w:szCs w:val="18"/>
              </w:rPr>
              <w:t>[2. Support receiving L1 indication for TRS availability]</w:t>
            </w:r>
          </w:p>
          <w:p w14:paraId="482CD2FC" w14:textId="77777777" w:rsidR="008F6A30" w:rsidRPr="002B4D2A" w:rsidRDefault="008F6A30" w:rsidP="00762E64">
            <w:pPr>
              <w:pStyle w:val="aff7"/>
              <w:autoSpaceDE w:val="0"/>
              <w:autoSpaceDN w:val="0"/>
              <w:adjustRightInd w:val="0"/>
              <w:snapToGrid w:val="0"/>
              <w:ind w:leftChars="0" w:left="360" w:hanging="36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AA6F28C" w14:textId="77777777" w:rsidR="008F6A30" w:rsidRPr="002B4D2A" w:rsidRDefault="008F6A30" w:rsidP="00762E64">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1B3DF5D" w14:textId="77777777" w:rsidR="008F6A30" w:rsidRPr="002B4D2A" w:rsidRDefault="008F6A30" w:rsidP="00762E64">
            <w:pPr>
              <w:pStyle w:val="TAL"/>
              <w:rPr>
                <w:rFonts w:asciiTheme="majorHAnsi" w:eastAsia="SimSun" w:hAnsiTheme="majorHAnsi" w:cstheme="majorHAnsi"/>
                <w:szCs w:val="18"/>
                <w:lang w:eastAsia="zh-CN"/>
              </w:rPr>
            </w:pPr>
            <w:r w:rsidRPr="002B4D2A">
              <w:rPr>
                <w:rFonts w:asciiTheme="majorHAnsi" w:eastAsia="SimSun" w:hAnsiTheme="majorHAnsi" w:cstheme="majorHAnsi"/>
                <w:szCs w:val="18"/>
                <w:lang w:eastAsia="zh-CN"/>
              </w:rPr>
              <w:t>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8CF264" w14:textId="77777777" w:rsidR="008F6A30" w:rsidRPr="002B4D2A" w:rsidRDefault="008F6A30" w:rsidP="00762E64">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63BA6B1" w14:textId="05E1316A" w:rsidR="008F6A30" w:rsidRPr="002B4D2A" w:rsidRDefault="008F6A30" w:rsidP="00762E64">
            <w:pPr>
              <w:pStyle w:val="TAL"/>
              <w:rPr>
                <w:rFonts w:asciiTheme="majorHAnsi" w:eastAsia="SimSun" w:hAnsiTheme="majorHAnsi" w:cstheme="majorHAnsi"/>
                <w:szCs w:val="18"/>
                <w:lang w:eastAsia="zh-CN"/>
              </w:rPr>
            </w:pPr>
            <w:r w:rsidRPr="002B4D2A">
              <w:rPr>
                <w:rFonts w:asciiTheme="majorHAnsi" w:eastAsia="SimSun" w:hAnsiTheme="majorHAnsi" w:cstheme="majorHAnsi"/>
                <w:szCs w:val="18"/>
                <w:lang w:val="en-US" w:eastAsia="zh-CN"/>
              </w:rPr>
              <w:t>UE cannot receive TRS resources for idle/inactive mode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76AF44" w14:textId="2B3171F9" w:rsidR="008F6A30" w:rsidRPr="002B4D2A" w:rsidRDefault="008F6A30" w:rsidP="00762E64">
            <w:pPr>
              <w:pStyle w:val="TAL"/>
              <w:rPr>
                <w:rFonts w:asciiTheme="majorHAnsi" w:hAnsiTheme="majorHAnsi" w:cstheme="majorHAnsi"/>
                <w:szCs w:val="18"/>
                <w:lang w:eastAsia="ja-JP"/>
              </w:rPr>
            </w:pPr>
            <w:r w:rsidRPr="002B4D2A">
              <w:rPr>
                <w:rFonts w:asciiTheme="majorHAnsi" w:hAnsiTheme="majorHAnsi" w:cstheme="majorHAnsi"/>
                <w:szCs w:val="18"/>
                <w:lang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92E8ACF" w14:textId="77777777" w:rsidR="008F6A30" w:rsidRPr="002B4D2A" w:rsidRDefault="008F6A30" w:rsidP="00762E64">
            <w:pPr>
              <w:pStyle w:val="TAL"/>
              <w:rPr>
                <w:rFonts w:asciiTheme="majorHAnsi" w:hAnsiTheme="majorHAnsi" w:cstheme="majorHAnsi"/>
                <w:szCs w:val="18"/>
              </w:rPr>
            </w:pPr>
            <w:r w:rsidRPr="002B4D2A">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9900F81" w14:textId="77777777" w:rsidR="008F6A30" w:rsidRPr="002B4D2A" w:rsidRDefault="008F6A30" w:rsidP="00762E64">
            <w:pPr>
              <w:pStyle w:val="TAL"/>
              <w:rPr>
                <w:rFonts w:asciiTheme="majorHAnsi" w:hAnsiTheme="majorHAnsi" w:cstheme="majorHAnsi"/>
                <w:szCs w:val="18"/>
              </w:rPr>
            </w:pPr>
            <w:r w:rsidRPr="002B4D2A">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6AF7557" w14:textId="77777777" w:rsidR="008F6A30" w:rsidRPr="002B4D2A" w:rsidRDefault="008F6A30" w:rsidP="00762E64">
            <w:pPr>
              <w:pStyle w:val="TAL"/>
              <w:rPr>
                <w:rFonts w:asciiTheme="majorHAnsi" w:hAnsiTheme="majorHAnsi" w:cstheme="majorHAnsi"/>
                <w:szCs w:val="18"/>
                <w:lang w:eastAsia="ja-JP"/>
              </w:rPr>
            </w:pPr>
            <w:r w:rsidRPr="002B4D2A">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43594A0" w14:textId="77777777" w:rsidR="008F6A30" w:rsidRPr="002B4D2A" w:rsidRDefault="008F6A30" w:rsidP="00762E64">
            <w:pPr>
              <w:pStyle w:val="TAL"/>
              <w:rPr>
                <w:rFonts w:asciiTheme="majorHAnsi" w:hAnsiTheme="majorHAnsi" w:cstheme="majorHAnsi"/>
                <w:szCs w:val="18"/>
              </w:rPr>
            </w:pPr>
            <w:r w:rsidRPr="002B4D2A">
              <w:rPr>
                <w:rFonts w:asciiTheme="majorHAnsi" w:hAnsiTheme="majorHAnsi" w:cstheme="majorHAnsi"/>
                <w:szCs w:val="18"/>
              </w:rPr>
              <w:t>[Receiving L1 indication via DCI format 2_7 is supported only if the UE supports receiving DCI format 2_7]</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6938814" w14:textId="77777777" w:rsidR="008F6A30" w:rsidRDefault="008F6A30" w:rsidP="00762E64">
            <w:pPr>
              <w:pStyle w:val="TAL"/>
              <w:rPr>
                <w:rFonts w:asciiTheme="majorHAnsi" w:hAnsiTheme="majorHAnsi" w:cstheme="majorHAnsi"/>
                <w:szCs w:val="18"/>
              </w:rPr>
            </w:pPr>
            <w:r>
              <w:rPr>
                <w:rFonts w:asciiTheme="majorHAnsi" w:hAnsiTheme="majorHAnsi" w:cstheme="majorHAnsi"/>
                <w:szCs w:val="18"/>
                <w:lang w:eastAsia="ja-JP"/>
              </w:rPr>
              <w:t>Optional without capability signalling</w:t>
            </w:r>
          </w:p>
        </w:tc>
      </w:tr>
      <w:tr w:rsidR="008F6A30" w14:paraId="49304A2A" w14:textId="77777777" w:rsidTr="00762E6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8E187FD" w14:textId="77777777" w:rsidR="008F6A30" w:rsidRPr="00A71C29" w:rsidRDefault="008F6A30" w:rsidP="00762E64">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proofErr w:type="spellStart"/>
            <w:r w:rsidRPr="00A71C29">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2AC083" w14:textId="77777777" w:rsidR="008F6A30" w:rsidRPr="00A71C29" w:rsidRDefault="008F6A30" w:rsidP="00762E64">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2845FE" w14:textId="77777777" w:rsidR="008F6A30" w:rsidRPr="00A71C29" w:rsidRDefault="008F6A30" w:rsidP="00762E64">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PDCCH skipping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2120A65" w14:textId="77777777" w:rsidR="008F6A30" w:rsidRPr="00A71C29" w:rsidRDefault="008F6A30" w:rsidP="00762E64">
            <w:pPr>
              <w:pStyle w:val="TAL"/>
              <w:rPr>
                <w:rFonts w:asciiTheme="majorHAnsi" w:eastAsia="SimSun" w:hAnsiTheme="majorHAnsi" w:cstheme="majorHAnsi"/>
                <w:szCs w:val="18"/>
                <w:lang w:eastAsia="zh-CN"/>
              </w:rPr>
            </w:pPr>
            <w:r w:rsidRPr="00035C37">
              <w:rPr>
                <w:rFonts w:asciiTheme="majorHAnsi" w:eastAsia="SimSun" w:hAnsiTheme="majorHAnsi" w:cstheme="majorHAnsi"/>
                <w:szCs w:val="18"/>
                <w:lang w:eastAsia="zh-CN"/>
              </w:rPr>
              <w:t>Support of up to 2-bit indication of PDCCH skipping by scheduling DCI if SSSG is not configured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25BED3" w14:textId="77777777" w:rsidR="008F6A30" w:rsidRPr="00A71C29" w:rsidRDefault="008F6A30" w:rsidP="00762E64">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8168156" w14:textId="77777777" w:rsidR="008F6A30" w:rsidRPr="00A71C29" w:rsidRDefault="008F6A30" w:rsidP="00762E64">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6CB488" w14:textId="77777777" w:rsidR="008F6A30" w:rsidRPr="00A71C29" w:rsidRDefault="008F6A30" w:rsidP="00762E64">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569BA6" w14:textId="77777777" w:rsidR="008F6A30" w:rsidRPr="00A71C29" w:rsidRDefault="008F6A30" w:rsidP="00762E6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9E0BC5" w14:textId="22EE155B" w:rsidR="008F6A30" w:rsidRPr="002327A8" w:rsidRDefault="008F6A30" w:rsidP="00762E64">
            <w:pPr>
              <w:pStyle w:val="TAL"/>
              <w:rPr>
                <w:rFonts w:asciiTheme="majorHAnsi" w:eastAsia="SimSun" w:hAnsiTheme="majorHAnsi" w:cstheme="majorHAnsi"/>
                <w:szCs w:val="18"/>
                <w:highlight w:val="yellow"/>
                <w:lang w:eastAsia="zh-CN"/>
              </w:rPr>
            </w:pPr>
            <w:r w:rsidRPr="00813F35">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363D97" w14:textId="22B60ADE" w:rsidR="008F6A30" w:rsidRPr="002327A8" w:rsidRDefault="008F6A30" w:rsidP="00762E64">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E58618" w14:textId="3CCBB313" w:rsidR="008F6A30" w:rsidRPr="002327A8" w:rsidRDefault="008F6A30" w:rsidP="00762E64">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156486D" w14:textId="6DA1C43B" w:rsidR="008F6A30" w:rsidRPr="002327A8" w:rsidRDefault="008F6A30" w:rsidP="00762E64">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62531D2" w14:textId="77777777" w:rsidR="008F6A30" w:rsidRPr="00A71C29" w:rsidRDefault="008F6A30" w:rsidP="00762E6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F53648" w14:textId="77777777" w:rsidR="008F6A30" w:rsidRPr="00A71C29" w:rsidRDefault="008F6A30" w:rsidP="00762E64">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 xml:space="preserve">with capability </w:t>
            </w:r>
            <w:proofErr w:type="spellStart"/>
            <w:r w:rsidRPr="00A71C29">
              <w:rPr>
                <w:rFonts w:asciiTheme="majorHAnsi" w:hAnsiTheme="majorHAnsi" w:cstheme="majorHAnsi"/>
                <w:szCs w:val="18"/>
                <w:lang w:eastAsia="ja-JP"/>
              </w:rPr>
              <w:t>signaling</w:t>
            </w:r>
            <w:proofErr w:type="spellEnd"/>
          </w:p>
        </w:tc>
      </w:tr>
      <w:tr w:rsidR="008F6A30" w14:paraId="146B1F98" w14:textId="77777777" w:rsidTr="00762E6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C99F736" w14:textId="77777777" w:rsidR="008F6A30" w:rsidRPr="00A71C29" w:rsidRDefault="008F6A30" w:rsidP="00762E64">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proofErr w:type="spellStart"/>
            <w:r w:rsidRPr="00A71C29">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9ADB72C" w14:textId="77777777" w:rsidR="008F6A30" w:rsidRPr="00A71C29" w:rsidRDefault="008F6A30" w:rsidP="00762E64">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58E3AF" w14:textId="77777777" w:rsidR="008F6A30" w:rsidRPr="00A71C29" w:rsidRDefault="008F6A30" w:rsidP="00762E64">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2 search space sets group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65C3D87" w14:textId="77777777" w:rsidR="008F6A30" w:rsidRDefault="008F6A30" w:rsidP="00762E64">
            <w:pPr>
              <w:pStyle w:val="TAL"/>
              <w:rPr>
                <w:rFonts w:asciiTheme="majorHAnsi" w:hAnsiTheme="majorHAnsi" w:cstheme="majorHAnsi"/>
                <w:szCs w:val="18"/>
              </w:rPr>
            </w:pPr>
            <w:r w:rsidRPr="00A71C29">
              <w:rPr>
                <w:rFonts w:asciiTheme="majorHAnsi" w:eastAsia="SimSun" w:hAnsiTheme="majorHAnsi" w:cstheme="majorHAnsi"/>
                <w:szCs w:val="18"/>
                <w:lang w:eastAsia="zh-CN"/>
              </w:rPr>
              <w:t>Support of 1-bit indication of SSSG switching between 2 SSSGs by scheduling DCI</w:t>
            </w:r>
            <w:r w:rsidRPr="00A71C29">
              <w:rPr>
                <w:rFonts w:asciiTheme="majorHAnsi" w:hAnsiTheme="majorHAnsi" w:cstheme="majorHAnsi"/>
                <w:szCs w:val="18"/>
              </w:rPr>
              <w:t xml:space="preserve">, and timer based </w:t>
            </w:r>
            <w:r>
              <w:rPr>
                <w:rFonts w:asciiTheme="majorHAnsi" w:hAnsiTheme="majorHAnsi" w:cstheme="majorHAnsi"/>
                <w:szCs w:val="18"/>
              </w:rPr>
              <w:t xml:space="preserve">SSSG </w:t>
            </w:r>
            <w:proofErr w:type="gramStart"/>
            <w:r w:rsidRPr="00A71C29">
              <w:rPr>
                <w:rFonts w:asciiTheme="majorHAnsi" w:hAnsiTheme="majorHAnsi" w:cstheme="majorHAnsi"/>
                <w:szCs w:val="18"/>
              </w:rPr>
              <w:t xml:space="preserve">switching, </w:t>
            </w:r>
            <w:r>
              <w:rPr>
                <w:rFonts w:asciiTheme="majorHAnsi" w:hAnsiTheme="majorHAnsi" w:cstheme="majorHAnsi"/>
                <w:szCs w:val="18"/>
              </w:rPr>
              <w:t xml:space="preserve"> </w:t>
            </w:r>
            <w:r w:rsidRPr="00035C37">
              <w:rPr>
                <w:rFonts w:asciiTheme="majorHAnsi" w:hAnsiTheme="majorHAnsi" w:cstheme="majorHAnsi"/>
                <w:szCs w:val="18"/>
              </w:rPr>
              <w:t>if</w:t>
            </w:r>
            <w:proofErr w:type="gramEnd"/>
            <w:r w:rsidRPr="00035C37">
              <w:rPr>
                <w:rFonts w:asciiTheme="majorHAnsi" w:hAnsiTheme="majorHAnsi" w:cstheme="majorHAnsi"/>
                <w:szCs w:val="18"/>
              </w:rPr>
              <w:t xml:space="preserve"> </w:t>
            </w:r>
            <w:proofErr w:type="spellStart"/>
            <w:r w:rsidRPr="00035C37">
              <w:rPr>
                <w:rFonts w:asciiTheme="majorHAnsi" w:hAnsiTheme="majorHAnsi" w:cstheme="majorHAnsi"/>
                <w:i/>
                <w:iCs/>
                <w:szCs w:val="18"/>
              </w:rPr>
              <w:t>PDCCHSkippingDurationList</w:t>
            </w:r>
            <w:proofErr w:type="spellEnd"/>
            <w:r w:rsidRPr="00035C37">
              <w:rPr>
                <w:rFonts w:asciiTheme="majorHAnsi" w:hAnsiTheme="majorHAnsi" w:cstheme="majorHAnsi"/>
                <w:szCs w:val="18"/>
              </w:rPr>
              <w:t xml:space="preserve"> is not configured</w:t>
            </w:r>
          </w:p>
          <w:p w14:paraId="381326DC" w14:textId="23D8C384" w:rsidR="00323131" w:rsidRPr="00323131" w:rsidRDefault="00323131" w:rsidP="00323131">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C</w:t>
            </w:r>
            <w:r w:rsidRPr="00323131">
              <w:rPr>
                <w:rFonts w:asciiTheme="majorHAnsi" w:eastAsia="SimSun" w:hAnsiTheme="majorHAnsi" w:cstheme="majorHAnsi"/>
                <w:color w:val="FF0000"/>
                <w:szCs w:val="18"/>
                <w:lang w:eastAsia="zh-CN"/>
              </w:rPr>
              <w:t>andidate values for SSSG switch</w:t>
            </w:r>
            <w:r>
              <w:rPr>
                <w:rFonts w:asciiTheme="majorHAnsi" w:eastAsia="SimSun" w:hAnsiTheme="majorHAnsi" w:cstheme="majorHAnsi"/>
                <w:color w:val="FF0000"/>
                <w:szCs w:val="18"/>
                <w:lang w:eastAsia="zh-CN"/>
              </w:rPr>
              <w:t>ing</w:t>
            </w:r>
            <w:r w:rsidRPr="00323131">
              <w:rPr>
                <w:rFonts w:asciiTheme="majorHAnsi" w:eastAsia="SimSun" w:hAnsiTheme="majorHAnsi" w:cstheme="majorHAnsi"/>
                <w:color w:val="FF0000"/>
                <w:szCs w:val="18"/>
                <w:lang w:eastAsia="zh-CN"/>
              </w:rPr>
              <w:t xml:space="preserve"> delay</w:t>
            </w:r>
            <w:r>
              <w:rPr>
                <w:rFonts w:asciiTheme="majorHAnsi" w:eastAsia="SimSun" w:hAnsiTheme="majorHAnsi" w:cstheme="majorHAnsi"/>
                <w:color w:val="FF0000"/>
                <w:szCs w:val="18"/>
                <w:lang w:eastAsia="zh-CN"/>
              </w:rPr>
              <w:t xml:space="preserve"> are</w:t>
            </w:r>
            <w:r w:rsidRPr="00323131">
              <w:rPr>
                <w:rFonts w:asciiTheme="majorHAnsi" w:eastAsia="SimSun" w:hAnsiTheme="majorHAnsi" w:cstheme="majorHAnsi"/>
                <w:color w:val="FF0000"/>
                <w:szCs w:val="18"/>
                <w:lang w:eastAsia="zh-CN"/>
              </w:rPr>
              <w:t>:</w:t>
            </w:r>
          </w:p>
          <w:p w14:paraId="51C68A41" w14:textId="4CF45E26" w:rsidR="00323131" w:rsidRPr="00323131" w:rsidRDefault="00323131" w:rsidP="00323131">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w:t>
            </w:r>
            <w:r w:rsidRPr="00323131">
              <w:rPr>
                <w:rFonts w:asciiTheme="majorHAnsi" w:eastAsia="SimSun" w:hAnsiTheme="majorHAnsi" w:cstheme="majorHAnsi"/>
                <w:color w:val="FF0000"/>
                <w:szCs w:val="18"/>
                <w:lang w:eastAsia="zh-CN"/>
              </w:rPr>
              <w:t>Value 1: switching delay P=25/25/25/50 symbols for µ=0/1/2/3</w:t>
            </w:r>
            <w:r>
              <w:rPr>
                <w:rFonts w:asciiTheme="majorHAnsi" w:eastAsia="SimSun" w:hAnsiTheme="majorHAnsi" w:cstheme="majorHAnsi"/>
                <w:color w:val="FF0000"/>
                <w:szCs w:val="18"/>
                <w:lang w:eastAsia="zh-CN"/>
              </w:rPr>
              <w:t>,</w:t>
            </w:r>
          </w:p>
          <w:p w14:paraId="45237C1A" w14:textId="4DD15FD7" w:rsidR="00323131" w:rsidRPr="00A71C29" w:rsidRDefault="00323131" w:rsidP="00323131">
            <w:pPr>
              <w:pStyle w:val="TAL"/>
              <w:rPr>
                <w:rFonts w:asciiTheme="majorHAnsi" w:eastAsia="SimSun" w:hAnsiTheme="majorHAnsi" w:cstheme="majorHAnsi"/>
                <w:szCs w:val="18"/>
                <w:lang w:eastAsia="zh-CN"/>
              </w:rPr>
            </w:pPr>
            <w:r w:rsidRPr="00323131">
              <w:rPr>
                <w:rFonts w:asciiTheme="majorHAnsi" w:eastAsia="SimSun" w:hAnsiTheme="majorHAnsi" w:cstheme="majorHAnsi"/>
                <w:color w:val="FF0000"/>
                <w:szCs w:val="18"/>
                <w:lang w:eastAsia="zh-CN"/>
              </w:rPr>
              <w:t>Value 2: switching delay P=10/12/22/44 symbols for µ=0/1/2/3</w:t>
            </w:r>
            <w:r>
              <w:rPr>
                <w:rFonts w:asciiTheme="majorHAnsi" w:eastAsia="SimSun" w:hAnsiTheme="majorHAnsi" w:cstheme="majorHAnsi"/>
                <w:color w:val="FF0000"/>
                <w:szCs w:val="18"/>
                <w:lang w:eastAsia="zh-CN"/>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5CCEE1" w14:textId="77777777" w:rsidR="008F6A30" w:rsidRPr="00A71C29" w:rsidRDefault="008F6A30" w:rsidP="00762E64">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797AFB" w14:textId="77777777" w:rsidR="008F6A30" w:rsidRPr="00A71C29" w:rsidRDefault="008F6A30" w:rsidP="00762E64">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6FE918" w14:textId="77777777" w:rsidR="008F6A30" w:rsidRPr="00A71C29" w:rsidRDefault="008F6A30" w:rsidP="00762E64">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4E0593" w14:textId="77777777" w:rsidR="008F6A30" w:rsidRPr="00A71C29" w:rsidRDefault="008F6A30" w:rsidP="00762E6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38B9A9" w14:textId="693491E5" w:rsidR="008F6A30" w:rsidRPr="002327A8" w:rsidRDefault="008F6A30" w:rsidP="00762E64">
            <w:pPr>
              <w:pStyle w:val="TAL"/>
              <w:rPr>
                <w:rFonts w:asciiTheme="majorHAnsi" w:eastAsia="SimSun" w:hAnsiTheme="majorHAnsi" w:cstheme="majorHAnsi"/>
                <w:szCs w:val="18"/>
                <w:highlight w:val="yellow"/>
                <w:lang w:eastAsia="zh-CN"/>
              </w:rPr>
            </w:pPr>
            <w:r w:rsidRPr="00813F35">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375964" w14:textId="20CDE884" w:rsidR="008F6A30" w:rsidRPr="002327A8" w:rsidRDefault="008F6A30" w:rsidP="00762E64">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6D38BB" w14:textId="165DE021" w:rsidR="008F6A30" w:rsidRPr="002327A8" w:rsidRDefault="008F6A30" w:rsidP="00762E64">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5262AE3" w14:textId="2A6C131A" w:rsidR="008F6A30" w:rsidRPr="002327A8" w:rsidRDefault="008F6A30" w:rsidP="00762E64">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4480ED8" w14:textId="77777777" w:rsidR="008F6A30" w:rsidRPr="00A71C29" w:rsidRDefault="008F6A30" w:rsidP="00762E6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6E6024" w14:textId="77777777" w:rsidR="008F6A30" w:rsidRPr="00A71C29" w:rsidRDefault="008F6A30" w:rsidP="00762E64">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 xml:space="preserve">with capability </w:t>
            </w:r>
            <w:proofErr w:type="spellStart"/>
            <w:r w:rsidRPr="00A71C29">
              <w:rPr>
                <w:rFonts w:asciiTheme="majorHAnsi" w:hAnsiTheme="majorHAnsi" w:cstheme="majorHAnsi"/>
                <w:szCs w:val="18"/>
                <w:lang w:eastAsia="ja-JP"/>
              </w:rPr>
              <w:t>signaling</w:t>
            </w:r>
            <w:proofErr w:type="spellEnd"/>
          </w:p>
        </w:tc>
      </w:tr>
      <w:tr w:rsidR="008F6A30" w14:paraId="58C2A772" w14:textId="77777777" w:rsidTr="00762E6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CA7CDE0" w14:textId="77777777" w:rsidR="008F6A30" w:rsidRPr="00A71C29" w:rsidRDefault="008F6A30" w:rsidP="00762E64">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proofErr w:type="spellStart"/>
            <w:r w:rsidRPr="00A71C29">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C920B66" w14:textId="77777777" w:rsidR="008F6A30" w:rsidRPr="00A71C29" w:rsidRDefault="008F6A30" w:rsidP="00762E64">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CC402B" w14:textId="77777777" w:rsidR="008F6A30" w:rsidRPr="00A71C29" w:rsidRDefault="008F6A30" w:rsidP="00762E64">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3 search space sets group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BC66BB0" w14:textId="77777777" w:rsidR="008F6A30" w:rsidRPr="00A71C29" w:rsidRDefault="008F6A30" w:rsidP="00762E64">
            <w:pPr>
              <w:keepNext/>
              <w:keepLines/>
              <w:rPr>
                <w:rFonts w:asciiTheme="majorHAnsi" w:eastAsiaTheme="minorEastAsia" w:hAnsiTheme="majorHAnsi" w:cstheme="majorHAnsi"/>
                <w:sz w:val="18"/>
                <w:szCs w:val="18"/>
              </w:rPr>
            </w:pPr>
            <w:r w:rsidRPr="00A71C29">
              <w:rPr>
                <w:rFonts w:asciiTheme="majorHAnsi" w:eastAsia="SimSun" w:hAnsiTheme="majorHAnsi" w:cstheme="majorHAnsi"/>
                <w:sz w:val="18"/>
                <w:szCs w:val="18"/>
                <w:lang w:eastAsia="zh-CN"/>
              </w:rPr>
              <w:t>Support of 2-bit indication of SSSG switching among 3 SSSGs by scheduling DCI</w:t>
            </w:r>
            <w:r w:rsidRPr="00A71C29">
              <w:rPr>
                <w:rFonts w:asciiTheme="majorHAnsi" w:eastAsiaTheme="minorEastAsia" w:hAnsiTheme="majorHAnsi" w:cstheme="majorHAnsi"/>
                <w:sz w:val="18"/>
                <w:szCs w:val="18"/>
              </w:rPr>
              <w:t xml:space="preserve"> and timer based </w:t>
            </w:r>
            <w:r w:rsidRPr="00035C37">
              <w:rPr>
                <w:rFonts w:asciiTheme="majorHAnsi" w:eastAsiaTheme="minorEastAsia" w:hAnsiTheme="majorHAnsi" w:cstheme="majorHAnsi"/>
                <w:sz w:val="18"/>
                <w:szCs w:val="18"/>
              </w:rPr>
              <w:t xml:space="preserve">SSSG </w:t>
            </w:r>
            <w:r w:rsidRPr="00A71C29">
              <w:rPr>
                <w:rFonts w:asciiTheme="majorHAnsi" w:eastAsiaTheme="minorEastAsia" w:hAnsiTheme="majorHAnsi" w:cstheme="majorHAnsi"/>
                <w:sz w:val="18"/>
                <w:szCs w:val="18"/>
              </w:rPr>
              <w:t>switching</w:t>
            </w:r>
            <w:r>
              <w:rPr>
                <w:rFonts w:asciiTheme="majorHAnsi" w:eastAsiaTheme="minorEastAsia" w:hAnsiTheme="majorHAnsi" w:cstheme="majorHAnsi"/>
                <w:sz w:val="18"/>
                <w:szCs w:val="18"/>
              </w:rPr>
              <w:t>,</w:t>
            </w:r>
            <w:r w:rsidRPr="00A71C29">
              <w:rPr>
                <w:rFonts w:asciiTheme="majorHAnsi" w:eastAsiaTheme="minorEastAsia" w:hAnsiTheme="majorHAnsi" w:cstheme="majorHAnsi" w:hint="eastAsia"/>
                <w:sz w:val="18"/>
                <w:szCs w:val="18"/>
              </w:rPr>
              <w:t xml:space="preserve"> </w:t>
            </w:r>
            <w:r w:rsidRPr="00035C37">
              <w:rPr>
                <w:rFonts w:asciiTheme="majorHAnsi" w:eastAsiaTheme="minorEastAsia" w:hAnsiTheme="majorHAnsi" w:cstheme="majorHAnsi"/>
                <w:sz w:val="18"/>
                <w:szCs w:val="18"/>
              </w:rPr>
              <w:t xml:space="preserve">if </w:t>
            </w:r>
            <w:proofErr w:type="spellStart"/>
            <w:r w:rsidRPr="00035C37">
              <w:rPr>
                <w:rFonts w:asciiTheme="majorHAnsi" w:eastAsiaTheme="minorEastAsia" w:hAnsiTheme="majorHAnsi" w:cstheme="majorHAnsi"/>
                <w:i/>
                <w:iCs/>
                <w:sz w:val="18"/>
                <w:szCs w:val="18"/>
              </w:rPr>
              <w:t>PDCCHSkippingDurationList</w:t>
            </w:r>
            <w:proofErr w:type="spellEnd"/>
            <w:r w:rsidRPr="00035C37">
              <w:rPr>
                <w:rFonts w:asciiTheme="majorHAnsi" w:eastAsiaTheme="minorEastAsia" w:hAnsiTheme="majorHAnsi" w:cstheme="majorHAnsi"/>
                <w:sz w:val="18"/>
                <w:szCs w:val="18"/>
              </w:rPr>
              <w:t xml:space="preserve"> is not configured</w:t>
            </w:r>
          </w:p>
          <w:p w14:paraId="34F2D518" w14:textId="77777777" w:rsidR="00323131" w:rsidRPr="00323131" w:rsidRDefault="00323131" w:rsidP="00323131">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C</w:t>
            </w:r>
            <w:r w:rsidRPr="00323131">
              <w:rPr>
                <w:rFonts w:asciiTheme="majorHAnsi" w:eastAsia="SimSun" w:hAnsiTheme="majorHAnsi" w:cstheme="majorHAnsi"/>
                <w:color w:val="FF0000"/>
                <w:szCs w:val="18"/>
                <w:lang w:eastAsia="zh-CN"/>
              </w:rPr>
              <w:t>andidate values for SSSG switch</w:t>
            </w:r>
            <w:r>
              <w:rPr>
                <w:rFonts w:asciiTheme="majorHAnsi" w:eastAsia="SimSun" w:hAnsiTheme="majorHAnsi" w:cstheme="majorHAnsi"/>
                <w:color w:val="FF0000"/>
                <w:szCs w:val="18"/>
                <w:lang w:eastAsia="zh-CN"/>
              </w:rPr>
              <w:t>ing</w:t>
            </w:r>
            <w:r w:rsidRPr="00323131">
              <w:rPr>
                <w:rFonts w:asciiTheme="majorHAnsi" w:eastAsia="SimSun" w:hAnsiTheme="majorHAnsi" w:cstheme="majorHAnsi"/>
                <w:color w:val="FF0000"/>
                <w:szCs w:val="18"/>
                <w:lang w:eastAsia="zh-CN"/>
              </w:rPr>
              <w:t xml:space="preserve"> delay</w:t>
            </w:r>
            <w:r>
              <w:rPr>
                <w:rFonts w:asciiTheme="majorHAnsi" w:eastAsia="SimSun" w:hAnsiTheme="majorHAnsi" w:cstheme="majorHAnsi"/>
                <w:color w:val="FF0000"/>
                <w:szCs w:val="18"/>
                <w:lang w:eastAsia="zh-CN"/>
              </w:rPr>
              <w:t xml:space="preserve"> are</w:t>
            </w:r>
            <w:r w:rsidRPr="00323131">
              <w:rPr>
                <w:rFonts w:asciiTheme="majorHAnsi" w:eastAsia="SimSun" w:hAnsiTheme="majorHAnsi" w:cstheme="majorHAnsi"/>
                <w:color w:val="FF0000"/>
                <w:szCs w:val="18"/>
                <w:lang w:eastAsia="zh-CN"/>
              </w:rPr>
              <w:t>:</w:t>
            </w:r>
          </w:p>
          <w:p w14:paraId="62E5D0A2" w14:textId="77777777" w:rsidR="00323131" w:rsidRPr="00323131" w:rsidRDefault="00323131" w:rsidP="00323131">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w:t>
            </w:r>
            <w:r w:rsidRPr="00323131">
              <w:rPr>
                <w:rFonts w:asciiTheme="majorHAnsi" w:eastAsia="SimSun" w:hAnsiTheme="majorHAnsi" w:cstheme="majorHAnsi"/>
                <w:color w:val="FF0000"/>
                <w:szCs w:val="18"/>
                <w:lang w:eastAsia="zh-CN"/>
              </w:rPr>
              <w:t>Value 1: switching delay P=25/25/25/50 symbols for µ=0/1/2/3</w:t>
            </w:r>
            <w:r>
              <w:rPr>
                <w:rFonts w:asciiTheme="majorHAnsi" w:eastAsia="SimSun" w:hAnsiTheme="majorHAnsi" w:cstheme="majorHAnsi"/>
                <w:color w:val="FF0000"/>
                <w:szCs w:val="18"/>
                <w:lang w:eastAsia="zh-CN"/>
              </w:rPr>
              <w:t>,</w:t>
            </w:r>
          </w:p>
          <w:p w14:paraId="061E3661" w14:textId="257CA157" w:rsidR="008F6A30" w:rsidRPr="00A71C29" w:rsidRDefault="00323131" w:rsidP="00323131">
            <w:pPr>
              <w:pStyle w:val="TAL"/>
              <w:rPr>
                <w:rFonts w:asciiTheme="majorHAnsi" w:eastAsia="SimSun" w:hAnsiTheme="majorHAnsi" w:cstheme="majorHAnsi"/>
                <w:szCs w:val="18"/>
                <w:lang w:eastAsia="zh-CN"/>
              </w:rPr>
            </w:pPr>
            <w:r w:rsidRPr="00323131">
              <w:rPr>
                <w:rFonts w:asciiTheme="majorHAnsi" w:eastAsia="SimSun" w:hAnsiTheme="majorHAnsi" w:cstheme="majorHAnsi"/>
                <w:color w:val="FF0000"/>
                <w:szCs w:val="18"/>
                <w:lang w:eastAsia="zh-CN"/>
              </w:rPr>
              <w:t>Value 2: switching delay P=10/12/22/44 symbols for µ=0/1/2/3</w:t>
            </w:r>
            <w:r>
              <w:rPr>
                <w:rFonts w:asciiTheme="majorHAnsi" w:eastAsia="SimSun" w:hAnsiTheme="majorHAnsi" w:cstheme="majorHAnsi"/>
                <w:color w:val="FF0000"/>
                <w:szCs w:val="18"/>
                <w:lang w:eastAsia="zh-CN"/>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018C908" w14:textId="77777777" w:rsidR="008F6A30" w:rsidRPr="00A71C29" w:rsidRDefault="008F6A30" w:rsidP="00762E64">
            <w:pPr>
              <w:pStyle w:val="TAL"/>
              <w:rPr>
                <w:rFonts w:asciiTheme="majorHAnsi" w:hAnsiTheme="majorHAnsi" w:cstheme="majorHAnsi"/>
                <w:szCs w:val="18"/>
              </w:rPr>
            </w:pPr>
            <w:r w:rsidRPr="00A71C29">
              <w:rPr>
                <w:rFonts w:asciiTheme="majorHAnsi" w:hAnsiTheme="majorHAnsi" w:cstheme="majorHAnsi" w:hint="eastAsia"/>
                <w:szCs w:val="18"/>
                <w:lang w:eastAsia="ja-JP"/>
              </w:rPr>
              <w:t>2</w:t>
            </w:r>
            <w:r w:rsidRPr="00A71C29">
              <w:rPr>
                <w:rFonts w:asciiTheme="majorHAnsi" w:hAnsiTheme="majorHAnsi" w:cstheme="majorHAnsi"/>
                <w:szCs w:val="18"/>
                <w:lang w:eastAsia="ja-JP"/>
              </w:rPr>
              <w:t>9-3b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1E50EAC" w14:textId="77777777" w:rsidR="008F6A30" w:rsidRPr="00A71C29" w:rsidRDefault="008F6A30" w:rsidP="00762E64">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70C35D" w14:textId="77777777" w:rsidR="008F6A30" w:rsidRPr="00A71C29" w:rsidRDefault="008F6A30" w:rsidP="00762E64">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038953" w14:textId="77777777" w:rsidR="008F6A30" w:rsidRPr="00A71C29" w:rsidRDefault="008F6A30" w:rsidP="00762E6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B7F404" w14:textId="0F25A05E" w:rsidR="008F6A30" w:rsidRPr="002327A8" w:rsidRDefault="008F6A30" w:rsidP="00762E64">
            <w:pPr>
              <w:pStyle w:val="TAL"/>
              <w:rPr>
                <w:rFonts w:asciiTheme="majorHAnsi" w:eastAsia="SimSun" w:hAnsiTheme="majorHAnsi" w:cstheme="majorHAnsi"/>
                <w:szCs w:val="18"/>
                <w:highlight w:val="yellow"/>
                <w:lang w:eastAsia="zh-CN"/>
              </w:rPr>
            </w:pPr>
            <w:r w:rsidRPr="00813F35">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192681" w14:textId="3185FA69" w:rsidR="008F6A30" w:rsidRPr="002327A8" w:rsidRDefault="008F6A30" w:rsidP="00762E64">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E6EFAB" w14:textId="7BE453D3" w:rsidR="008F6A30" w:rsidRPr="002327A8" w:rsidRDefault="008F6A30" w:rsidP="00762E64">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F852D92" w14:textId="0170C303" w:rsidR="008F6A30" w:rsidRPr="002327A8" w:rsidRDefault="008F6A30" w:rsidP="00762E64">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331E13B" w14:textId="77777777" w:rsidR="008F6A30" w:rsidRPr="00A71C29" w:rsidRDefault="008F6A30" w:rsidP="00762E6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9A47D6" w14:textId="77777777" w:rsidR="008F6A30" w:rsidRPr="00A71C29" w:rsidRDefault="008F6A30" w:rsidP="00762E64">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 xml:space="preserve">with capability </w:t>
            </w:r>
            <w:proofErr w:type="spellStart"/>
            <w:r w:rsidRPr="00A71C29">
              <w:rPr>
                <w:rFonts w:asciiTheme="majorHAnsi" w:hAnsiTheme="majorHAnsi" w:cstheme="majorHAnsi"/>
                <w:szCs w:val="18"/>
                <w:lang w:eastAsia="ja-JP"/>
              </w:rPr>
              <w:t>signaling</w:t>
            </w:r>
            <w:proofErr w:type="spellEnd"/>
          </w:p>
        </w:tc>
      </w:tr>
      <w:tr w:rsidR="008F6A30" w14:paraId="59506625" w14:textId="77777777" w:rsidTr="00762E6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E9EB4EE" w14:textId="77777777" w:rsidR="008F6A30" w:rsidRPr="00A71C29" w:rsidRDefault="008F6A30" w:rsidP="00762E64">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proofErr w:type="spellStart"/>
            <w:r w:rsidRPr="00A71C29">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98FD33E" w14:textId="77777777" w:rsidR="008F6A30" w:rsidRPr="00A71C29" w:rsidRDefault="008F6A30" w:rsidP="00762E64">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A7E7FC" w14:textId="77777777" w:rsidR="008F6A30" w:rsidRPr="00A71C29" w:rsidRDefault="008F6A30" w:rsidP="00762E64">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2 search space sets group switching with PDCCH skipping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2EDD7C" w14:textId="77777777" w:rsidR="008F6A30" w:rsidRDefault="008F6A30" w:rsidP="00762E64">
            <w:pPr>
              <w:pStyle w:val="TAL"/>
              <w:rPr>
                <w:rFonts w:asciiTheme="majorHAnsi" w:hAnsiTheme="majorHAnsi" w:cstheme="majorHAnsi"/>
                <w:szCs w:val="18"/>
              </w:rPr>
            </w:pPr>
            <w:r w:rsidRPr="00A71C29">
              <w:rPr>
                <w:rFonts w:asciiTheme="majorHAnsi" w:eastAsia="SimSun" w:hAnsiTheme="majorHAnsi" w:cstheme="majorHAnsi"/>
                <w:szCs w:val="18"/>
                <w:lang w:eastAsia="zh-CN"/>
              </w:rPr>
              <w:t>Support of 2-bit indication of SSSG switching between 2 SSSGs</w:t>
            </w:r>
            <w:r>
              <w:rPr>
                <w:rFonts w:asciiTheme="majorHAnsi" w:eastAsia="SimSun" w:hAnsiTheme="majorHAnsi" w:cstheme="majorHAnsi"/>
                <w:szCs w:val="18"/>
                <w:lang w:eastAsia="zh-CN"/>
              </w:rPr>
              <w:t>,</w:t>
            </w:r>
            <w:r w:rsidRPr="00A71C29">
              <w:rPr>
                <w:rFonts w:asciiTheme="majorHAnsi" w:eastAsia="SimSun" w:hAnsiTheme="majorHAnsi" w:cstheme="majorHAnsi"/>
                <w:szCs w:val="18"/>
                <w:lang w:eastAsia="zh-CN"/>
              </w:rPr>
              <w:t xml:space="preserve"> PDCCH skipping by scheduling DCI</w:t>
            </w:r>
            <w:r>
              <w:rPr>
                <w:rFonts w:asciiTheme="majorHAnsi" w:eastAsia="SimSun" w:hAnsiTheme="majorHAnsi" w:cstheme="majorHAnsi"/>
                <w:szCs w:val="18"/>
                <w:lang w:eastAsia="zh-CN"/>
              </w:rPr>
              <w:t>,</w:t>
            </w:r>
            <w:r w:rsidRPr="00A71C29">
              <w:rPr>
                <w:rFonts w:asciiTheme="majorHAnsi" w:eastAsia="SimSun" w:hAnsiTheme="majorHAnsi" w:cstheme="majorHAnsi"/>
                <w:szCs w:val="18"/>
                <w:lang w:eastAsia="zh-CN"/>
              </w:rPr>
              <w:t xml:space="preserve"> </w:t>
            </w:r>
            <w:r w:rsidRPr="00A71C29">
              <w:rPr>
                <w:rFonts w:asciiTheme="majorHAnsi" w:hAnsiTheme="majorHAnsi" w:cstheme="majorHAnsi"/>
                <w:szCs w:val="18"/>
              </w:rPr>
              <w:t xml:space="preserve">and timer based </w:t>
            </w:r>
            <w:r>
              <w:rPr>
                <w:rFonts w:asciiTheme="majorHAnsi" w:hAnsiTheme="majorHAnsi" w:cstheme="majorHAnsi"/>
                <w:szCs w:val="18"/>
              </w:rPr>
              <w:t xml:space="preserve">SSSG </w:t>
            </w:r>
            <w:r w:rsidRPr="00A71C29">
              <w:rPr>
                <w:rFonts w:asciiTheme="majorHAnsi" w:hAnsiTheme="majorHAnsi" w:cstheme="majorHAnsi"/>
                <w:szCs w:val="18"/>
              </w:rPr>
              <w:t>switching</w:t>
            </w:r>
          </w:p>
          <w:p w14:paraId="74F3C020" w14:textId="77777777" w:rsidR="00323131" w:rsidRPr="00323131" w:rsidRDefault="00323131" w:rsidP="00323131">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C</w:t>
            </w:r>
            <w:r w:rsidRPr="00323131">
              <w:rPr>
                <w:rFonts w:asciiTheme="majorHAnsi" w:eastAsia="SimSun" w:hAnsiTheme="majorHAnsi" w:cstheme="majorHAnsi"/>
                <w:color w:val="FF0000"/>
                <w:szCs w:val="18"/>
                <w:lang w:eastAsia="zh-CN"/>
              </w:rPr>
              <w:t>andidate values for SSSG switch</w:t>
            </w:r>
            <w:r>
              <w:rPr>
                <w:rFonts w:asciiTheme="majorHAnsi" w:eastAsia="SimSun" w:hAnsiTheme="majorHAnsi" w:cstheme="majorHAnsi"/>
                <w:color w:val="FF0000"/>
                <w:szCs w:val="18"/>
                <w:lang w:eastAsia="zh-CN"/>
              </w:rPr>
              <w:t>ing</w:t>
            </w:r>
            <w:r w:rsidRPr="00323131">
              <w:rPr>
                <w:rFonts w:asciiTheme="majorHAnsi" w:eastAsia="SimSun" w:hAnsiTheme="majorHAnsi" w:cstheme="majorHAnsi"/>
                <w:color w:val="FF0000"/>
                <w:szCs w:val="18"/>
                <w:lang w:eastAsia="zh-CN"/>
              </w:rPr>
              <w:t xml:space="preserve"> delay</w:t>
            </w:r>
            <w:r>
              <w:rPr>
                <w:rFonts w:asciiTheme="majorHAnsi" w:eastAsia="SimSun" w:hAnsiTheme="majorHAnsi" w:cstheme="majorHAnsi"/>
                <w:color w:val="FF0000"/>
                <w:szCs w:val="18"/>
                <w:lang w:eastAsia="zh-CN"/>
              </w:rPr>
              <w:t xml:space="preserve"> are</w:t>
            </w:r>
            <w:r w:rsidRPr="00323131">
              <w:rPr>
                <w:rFonts w:asciiTheme="majorHAnsi" w:eastAsia="SimSun" w:hAnsiTheme="majorHAnsi" w:cstheme="majorHAnsi"/>
                <w:color w:val="FF0000"/>
                <w:szCs w:val="18"/>
                <w:lang w:eastAsia="zh-CN"/>
              </w:rPr>
              <w:t>:</w:t>
            </w:r>
          </w:p>
          <w:p w14:paraId="461E82E9" w14:textId="77777777" w:rsidR="00323131" w:rsidRPr="00323131" w:rsidRDefault="00323131" w:rsidP="00323131">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w:t>
            </w:r>
            <w:r w:rsidRPr="00323131">
              <w:rPr>
                <w:rFonts w:asciiTheme="majorHAnsi" w:eastAsia="SimSun" w:hAnsiTheme="majorHAnsi" w:cstheme="majorHAnsi"/>
                <w:color w:val="FF0000"/>
                <w:szCs w:val="18"/>
                <w:lang w:eastAsia="zh-CN"/>
              </w:rPr>
              <w:t>Value 1: switching delay P=25/25/25/50 symbols for µ=0/1/2/3</w:t>
            </w:r>
            <w:r>
              <w:rPr>
                <w:rFonts w:asciiTheme="majorHAnsi" w:eastAsia="SimSun" w:hAnsiTheme="majorHAnsi" w:cstheme="majorHAnsi"/>
                <w:color w:val="FF0000"/>
                <w:szCs w:val="18"/>
                <w:lang w:eastAsia="zh-CN"/>
              </w:rPr>
              <w:t>,</w:t>
            </w:r>
          </w:p>
          <w:p w14:paraId="3D7B8F0E" w14:textId="39464E9D" w:rsidR="00323131" w:rsidRPr="00A71C29" w:rsidRDefault="00323131" w:rsidP="00323131">
            <w:pPr>
              <w:pStyle w:val="TAL"/>
              <w:rPr>
                <w:rFonts w:asciiTheme="majorHAnsi" w:eastAsia="SimSun" w:hAnsiTheme="majorHAnsi" w:cstheme="majorHAnsi"/>
                <w:szCs w:val="18"/>
                <w:lang w:eastAsia="zh-CN"/>
              </w:rPr>
            </w:pPr>
            <w:r w:rsidRPr="00323131">
              <w:rPr>
                <w:rFonts w:asciiTheme="majorHAnsi" w:eastAsia="SimSun" w:hAnsiTheme="majorHAnsi" w:cstheme="majorHAnsi"/>
                <w:color w:val="FF0000"/>
                <w:szCs w:val="18"/>
                <w:lang w:eastAsia="zh-CN"/>
              </w:rPr>
              <w:t>Value 2: switching delay P=10/12/22/44 symbols for µ=0/1/2/3</w:t>
            </w:r>
            <w:r>
              <w:rPr>
                <w:rFonts w:asciiTheme="majorHAnsi" w:eastAsia="SimSun" w:hAnsiTheme="majorHAnsi" w:cstheme="majorHAnsi"/>
                <w:color w:val="FF0000"/>
                <w:szCs w:val="18"/>
                <w:lang w:eastAsia="zh-CN"/>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82BE420" w14:textId="77777777" w:rsidR="008F6A30" w:rsidRPr="00A71C29" w:rsidRDefault="008F6A30" w:rsidP="00762E64">
            <w:pPr>
              <w:pStyle w:val="TAL"/>
              <w:rPr>
                <w:rFonts w:asciiTheme="majorHAnsi" w:hAnsiTheme="majorHAnsi" w:cstheme="majorHAnsi"/>
                <w:szCs w:val="18"/>
              </w:rPr>
            </w:pPr>
            <w:r w:rsidRPr="00A71C29">
              <w:rPr>
                <w:rFonts w:asciiTheme="majorHAnsi" w:hAnsiTheme="majorHAnsi" w:cstheme="majorHAnsi" w:hint="eastAsia"/>
                <w:szCs w:val="18"/>
                <w:lang w:eastAsia="ja-JP"/>
              </w:rPr>
              <w:t>2</w:t>
            </w:r>
            <w:r w:rsidRPr="00A71C29">
              <w:rPr>
                <w:rFonts w:asciiTheme="majorHAnsi" w:hAnsiTheme="majorHAnsi" w:cstheme="majorHAnsi"/>
                <w:szCs w:val="18"/>
                <w:lang w:eastAsia="ja-JP"/>
              </w:rPr>
              <w:t>9-3a, 29-</w:t>
            </w:r>
            <w:r>
              <w:rPr>
                <w:rFonts w:asciiTheme="majorHAnsi" w:hAnsiTheme="majorHAnsi" w:cstheme="majorHAnsi"/>
                <w:szCs w:val="18"/>
                <w:lang w:eastAsia="ja-JP"/>
              </w:rPr>
              <w:t>3</w:t>
            </w:r>
            <w:r w:rsidRPr="00A71C29">
              <w:rPr>
                <w:rFonts w:asciiTheme="majorHAnsi" w:hAnsiTheme="majorHAnsi" w:cstheme="majorHAnsi"/>
                <w:szCs w:val="18"/>
                <w:lang w:eastAsia="ja-JP"/>
              </w:rPr>
              <w:t>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6DB89DF" w14:textId="77777777" w:rsidR="008F6A30" w:rsidRPr="00A71C29" w:rsidRDefault="008F6A30" w:rsidP="00762E64">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451F95" w14:textId="77777777" w:rsidR="008F6A30" w:rsidRPr="00A71C29" w:rsidRDefault="008F6A30" w:rsidP="00762E64">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D95C5D" w14:textId="77777777" w:rsidR="008F6A30" w:rsidRPr="00A71C29" w:rsidRDefault="008F6A30" w:rsidP="00762E6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B92F56" w14:textId="4066BCDA" w:rsidR="008F6A30" w:rsidRPr="002327A8" w:rsidRDefault="008F6A30" w:rsidP="00762E64">
            <w:pPr>
              <w:pStyle w:val="TAL"/>
              <w:rPr>
                <w:rFonts w:asciiTheme="majorHAnsi" w:eastAsia="SimSun" w:hAnsiTheme="majorHAnsi" w:cstheme="majorHAnsi"/>
                <w:szCs w:val="18"/>
                <w:highlight w:val="yellow"/>
                <w:lang w:eastAsia="zh-CN"/>
              </w:rPr>
            </w:pPr>
            <w:r w:rsidRPr="00813F35">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5997AA" w14:textId="4067BE87" w:rsidR="008F6A30" w:rsidRPr="002327A8" w:rsidRDefault="008F6A30" w:rsidP="00762E64">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1C08B0" w14:textId="670517E2" w:rsidR="008F6A30" w:rsidRPr="002327A8" w:rsidRDefault="008F6A30" w:rsidP="00762E64">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3860DB2" w14:textId="497226F2" w:rsidR="008F6A30" w:rsidRPr="002327A8" w:rsidRDefault="008F6A30" w:rsidP="00762E64">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8C843A0" w14:textId="77777777" w:rsidR="008F6A30" w:rsidRPr="00A71C29" w:rsidRDefault="008F6A30" w:rsidP="00762E6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D7226B" w14:textId="77777777" w:rsidR="008F6A30" w:rsidRPr="00A71C29" w:rsidRDefault="008F6A30" w:rsidP="00762E64">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 xml:space="preserve">with capability </w:t>
            </w:r>
            <w:proofErr w:type="spellStart"/>
            <w:r w:rsidRPr="00A71C29">
              <w:rPr>
                <w:rFonts w:asciiTheme="majorHAnsi" w:hAnsiTheme="majorHAnsi" w:cstheme="majorHAnsi"/>
                <w:szCs w:val="18"/>
                <w:lang w:eastAsia="ja-JP"/>
              </w:rPr>
              <w:t>signaling</w:t>
            </w:r>
            <w:proofErr w:type="spellEnd"/>
          </w:p>
        </w:tc>
      </w:tr>
    </w:tbl>
    <w:p w14:paraId="7C6B7C45" w14:textId="77777777" w:rsidR="008F6A30" w:rsidRDefault="008F6A30" w:rsidP="008F6A30">
      <w:pPr>
        <w:spacing w:afterLines="50" w:after="120"/>
        <w:jc w:val="both"/>
        <w:rPr>
          <w:rFonts w:eastAsia="MS Mincho"/>
          <w:sz w:val="22"/>
        </w:rPr>
      </w:pPr>
    </w:p>
    <w:p w14:paraId="33F52981" w14:textId="77777777" w:rsidR="00067973" w:rsidRDefault="00067973" w:rsidP="00067973">
      <w:pPr>
        <w:spacing w:afterLines="50" w:after="120"/>
        <w:jc w:val="both"/>
        <w:rPr>
          <w:rFonts w:eastAsia="MS Mincho"/>
          <w:sz w:val="22"/>
        </w:rPr>
      </w:pPr>
    </w:p>
    <w:p w14:paraId="40147011" w14:textId="72696473" w:rsidR="00844CDC" w:rsidRDefault="00844CDC" w:rsidP="00544072">
      <w:pPr>
        <w:rPr>
          <w:rFonts w:eastAsia="MS Mincho"/>
          <w:sz w:val="22"/>
        </w:rPr>
      </w:pPr>
    </w:p>
    <w:sectPr w:rsidR="00844CDC" w:rsidSect="00DC57EE">
      <w:footerReference w:type="default" r:id="rId20"/>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E86BB2" w14:textId="77777777" w:rsidR="000E6DD8" w:rsidRDefault="000E6DD8">
      <w:r>
        <w:separator/>
      </w:r>
    </w:p>
  </w:endnote>
  <w:endnote w:type="continuationSeparator" w:id="0">
    <w:p w14:paraId="707C52D2" w14:textId="77777777" w:rsidR="000E6DD8" w:rsidRDefault="000E6DD8">
      <w:r>
        <w:continuationSeparator/>
      </w:r>
    </w:p>
  </w:endnote>
  <w:endnote w:type="continuationNotice" w:id="1">
    <w:p w14:paraId="5A40E47C" w14:textId="77777777" w:rsidR="000E6DD8" w:rsidRDefault="000E6D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BA82DA" w14:textId="77777777" w:rsidR="006A3D16" w:rsidRDefault="006A3D16">
    <w:pPr>
      <w:pStyle w:val="af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5B0F1BDA" w:rsidR="00F7744F" w:rsidRPr="00000924" w:rsidRDefault="00F7744F">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C97A67">
      <w:rPr>
        <w:rStyle w:val="afa"/>
        <w:rFonts w:eastAsia="MS Gothic"/>
        <w:noProof/>
      </w:rPr>
      <w:t>1</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C97A67">
      <w:rPr>
        <w:rStyle w:val="afa"/>
        <w:rFonts w:eastAsia="MS Gothic"/>
        <w:noProof/>
      </w:rPr>
      <w:t>3</w:t>
    </w:r>
    <w:r>
      <w:rPr>
        <w:rStyle w:val="afa"/>
        <w:rFonts w:eastAsia="MS Gothic"/>
      </w:rPr>
      <w:fldChar w:fldCharType="end"/>
    </w:r>
    <w:r>
      <w:rPr>
        <w:rStyle w:val="afa"/>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C386A" w14:textId="77777777" w:rsidR="006A3D16" w:rsidRDefault="006A3D16">
    <w:pPr>
      <w:pStyle w:val="af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3692FF5" w:rsidR="00F7744F" w:rsidRPr="00000924" w:rsidRDefault="00F7744F">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C97A67">
      <w:rPr>
        <w:rStyle w:val="afa"/>
        <w:rFonts w:eastAsia="MS Gothic"/>
        <w:noProof/>
      </w:rPr>
      <w:t>3</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C97A67">
      <w:rPr>
        <w:rStyle w:val="afa"/>
        <w:rFonts w:eastAsia="MS Gothic"/>
        <w:noProof/>
      </w:rPr>
      <w:t>3</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AD860C" w14:textId="77777777" w:rsidR="000E6DD8" w:rsidRDefault="000E6DD8">
      <w:r>
        <w:separator/>
      </w:r>
    </w:p>
  </w:footnote>
  <w:footnote w:type="continuationSeparator" w:id="0">
    <w:p w14:paraId="7AFA7167" w14:textId="77777777" w:rsidR="000E6DD8" w:rsidRDefault="000E6DD8">
      <w:r>
        <w:continuationSeparator/>
      </w:r>
    </w:p>
  </w:footnote>
  <w:footnote w:type="continuationNotice" w:id="1">
    <w:p w14:paraId="6E310675" w14:textId="77777777" w:rsidR="000E6DD8" w:rsidRDefault="000E6D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AE56B" w14:textId="77777777" w:rsidR="006A3D16" w:rsidRDefault="006A3D16">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B94762" w14:textId="77777777" w:rsidR="006A3D16" w:rsidRDefault="006A3D16">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992A91" w14:textId="77777777" w:rsidR="006A3D16" w:rsidRDefault="006A3D16">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7CA7A00"/>
    <w:multiLevelType w:val="hybridMultilevel"/>
    <w:tmpl w:val="3C364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0E48152C"/>
    <w:multiLevelType w:val="hybridMultilevel"/>
    <w:tmpl w:val="4BC6796A"/>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87B7D"/>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B583DED"/>
    <w:multiLevelType w:val="hybridMultilevel"/>
    <w:tmpl w:val="FF6ED9A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192F3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D6A7DBB"/>
    <w:multiLevelType w:val="hybridMultilevel"/>
    <w:tmpl w:val="9626DB26"/>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4"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A2718B8"/>
    <w:multiLevelType w:val="hybridMultilevel"/>
    <w:tmpl w:val="FEEE89D0"/>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0" w15:restartNumberingAfterBreak="0">
    <w:nsid w:val="3B696628"/>
    <w:multiLevelType w:val="hybridMultilevel"/>
    <w:tmpl w:val="A05A24B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1"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E86616A"/>
    <w:multiLevelType w:val="hybridMultilevel"/>
    <w:tmpl w:val="F8242EA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0F95841"/>
    <w:multiLevelType w:val="hybridMultilevel"/>
    <w:tmpl w:val="49E67D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7" w15:restartNumberingAfterBreak="0">
    <w:nsid w:val="48D84CDD"/>
    <w:multiLevelType w:val="hybridMultilevel"/>
    <w:tmpl w:val="8B46A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2"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58C6683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4804BB6"/>
    <w:multiLevelType w:val="hybridMultilevel"/>
    <w:tmpl w:val="9140BA18"/>
    <w:lvl w:ilvl="0" w:tplc="C43229FA">
      <w:start w:val="1"/>
      <w:numFmt w:val="bullet"/>
      <w:lvlText w:val="–"/>
      <w:lvlJc w:val="left"/>
      <w:pPr>
        <w:tabs>
          <w:tab w:val="num" w:pos="720"/>
        </w:tabs>
        <w:ind w:left="720" w:hanging="360"/>
      </w:pPr>
      <w:rPr>
        <w:rFonts w:ascii="Calibri Light" w:hAnsi="Calibri Light" w:hint="default"/>
      </w:rPr>
    </w:lvl>
    <w:lvl w:ilvl="1" w:tplc="B64C0A06">
      <w:start w:val="1"/>
      <w:numFmt w:val="bullet"/>
      <w:lvlText w:val="–"/>
      <w:lvlJc w:val="left"/>
      <w:pPr>
        <w:tabs>
          <w:tab w:val="num" w:pos="1440"/>
        </w:tabs>
        <w:ind w:left="1440" w:hanging="360"/>
      </w:pPr>
      <w:rPr>
        <w:rFonts w:ascii="Calibri Light" w:hAnsi="Calibri Light" w:hint="default"/>
      </w:rPr>
    </w:lvl>
    <w:lvl w:ilvl="2" w:tplc="D3865EF8" w:tentative="1">
      <w:start w:val="1"/>
      <w:numFmt w:val="bullet"/>
      <w:lvlText w:val="–"/>
      <w:lvlJc w:val="left"/>
      <w:pPr>
        <w:tabs>
          <w:tab w:val="num" w:pos="2160"/>
        </w:tabs>
        <w:ind w:left="2160" w:hanging="360"/>
      </w:pPr>
      <w:rPr>
        <w:rFonts w:ascii="Calibri Light" w:hAnsi="Calibri Light" w:hint="default"/>
      </w:rPr>
    </w:lvl>
    <w:lvl w:ilvl="3" w:tplc="BA001990" w:tentative="1">
      <w:start w:val="1"/>
      <w:numFmt w:val="bullet"/>
      <w:lvlText w:val="–"/>
      <w:lvlJc w:val="left"/>
      <w:pPr>
        <w:tabs>
          <w:tab w:val="num" w:pos="2880"/>
        </w:tabs>
        <w:ind w:left="2880" w:hanging="360"/>
      </w:pPr>
      <w:rPr>
        <w:rFonts w:ascii="Calibri Light" w:hAnsi="Calibri Light" w:hint="default"/>
      </w:rPr>
    </w:lvl>
    <w:lvl w:ilvl="4" w:tplc="28B4FB74" w:tentative="1">
      <w:start w:val="1"/>
      <w:numFmt w:val="bullet"/>
      <w:lvlText w:val="–"/>
      <w:lvlJc w:val="left"/>
      <w:pPr>
        <w:tabs>
          <w:tab w:val="num" w:pos="3600"/>
        </w:tabs>
        <w:ind w:left="3600" w:hanging="360"/>
      </w:pPr>
      <w:rPr>
        <w:rFonts w:ascii="Calibri Light" w:hAnsi="Calibri Light" w:hint="default"/>
      </w:rPr>
    </w:lvl>
    <w:lvl w:ilvl="5" w:tplc="3BFE0FC2" w:tentative="1">
      <w:start w:val="1"/>
      <w:numFmt w:val="bullet"/>
      <w:lvlText w:val="–"/>
      <w:lvlJc w:val="left"/>
      <w:pPr>
        <w:tabs>
          <w:tab w:val="num" w:pos="4320"/>
        </w:tabs>
        <w:ind w:left="4320" w:hanging="360"/>
      </w:pPr>
      <w:rPr>
        <w:rFonts w:ascii="Calibri Light" w:hAnsi="Calibri Light" w:hint="default"/>
      </w:rPr>
    </w:lvl>
    <w:lvl w:ilvl="6" w:tplc="0C940CA6" w:tentative="1">
      <w:start w:val="1"/>
      <w:numFmt w:val="bullet"/>
      <w:lvlText w:val="–"/>
      <w:lvlJc w:val="left"/>
      <w:pPr>
        <w:tabs>
          <w:tab w:val="num" w:pos="5040"/>
        </w:tabs>
        <w:ind w:left="5040" w:hanging="360"/>
      </w:pPr>
      <w:rPr>
        <w:rFonts w:ascii="Calibri Light" w:hAnsi="Calibri Light" w:hint="default"/>
      </w:rPr>
    </w:lvl>
    <w:lvl w:ilvl="7" w:tplc="A39654E0" w:tentative="1">
      <w:start w:val="1"/>
      <w:numFmt w:val="bullet"/>
      <w:lvlText w:val="–"/>
      <w:lvlJc w:val="left"/>
      <w:pPr>
        <w:tabs>
          <w:tab w:val="num" w:pos="5760"/>
        </w:tabs>
        <w:ind w:left="5760" w:hanging="360"/>
      </w:pPr>
      <w:rPr>
        <w:rFonts w:ascii="Calibri Light" w:hAnsi="Calibri Light" w:hint="default"/>
      </w:rPr>
    </w:lvl>
    <w:lvl w:ilvl="8" w:tplc="7C7E737A" w:tentative="1">
      <w:start w:val="1"/>
      <w:numFmt w:val="bullet"/>
      <w:lvlText w:val="–"/>
      <w:lvlJc w:val="left"/>
      <w:pPr>
        <w:tabs>
          <w:tab w:val="num" w:pos="6480"/>
        </w:tabs>
        <w:ind w:left="6480" w:hanging="360"/>
      </w:pPr>
      <w:rPr>
        <w:rFonts w:ascii="Calibri Light" w:hAnsi="Calibri Light"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721343D"/>
    <w:multiLevelType w:val="hybridMultilevel"/>
    <w:tmpl w:val="973A1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0" w15:restartNumberingAfterBreak="0">
    <w:nsid w:val="6D4A6DF6"/>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15:restartNumberingAfterBreak="0">
    <w:nsid w:val="7015367E"/>
    <w:multiLevelType w:val="hybridMultilevel"/>
    <w:tmpl w:val="F38C05D2"/>
    <w:lvl w:ilvl="0" w:tplc="2C74A8C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37"/>
  </w:num>
  <w:num w:numId="2">
    <w:abstractNumId w:val="15"/>
  </w:num>
  <w:num w:numId="3">
    <w:abstractNumId w:val="43"/>
  </w:num>
  <w:num w:numId="4">
    <w:abstractNumId w:val="4"/>
  </w:num>
  <w:num w:numId="5">
    <w:abstractNumId w:val="9"/>
  </w:num>
  <w:num w:numId="6">
    <w:abstractNumId w:val="18"/>
  </w:num>
  <w:num w:numId="7">
    <w:abstractNumId w:val="35"/>
  </w:num>
  <w:num w:numId="8">
    <w:abstractNumId w:val="26"/>
  </w:num>
  <w:num w:numId="9">
    <w:abstractNumId w:val="25"/>
  </w:num>
  <w:num w:numId="10">
    <w:abstractNumId w:val="12"/>
  </w:num>
  <w:num w:numId="11">
    <w:abstractNumId w:val="21"/>
  </w:num>
  <w:num w:numId="12">
    <w:abstractNumId w:val="8"/>
  </w:num>
  <w:num w:numId="13">
    <w:abstractNumId w:val="28"/>
  </w:num>
  <w:num w:numId="14">
    <w:abstractNumId w:val="23"/>
  </w:num>
  <w:num w:numId="15">
    <w:abstractNumId w:val="32"/>
  </w:num>
  <w:num w:numId="16">
    <w:abstractNumId w:val="2"/>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
  </w:num>
  <w:num w:numId="39">
    <w:abstractNumId w:val="0"/>
  </w:num>
  <w:num w:numId="40">
    <w:abstractNumId w:val="5"/>
  </w:num>
  <w:num w:numId="41">
    <w:abstractNumId w:val="1"/>
  </w:num>
  <w:num w:numId="42">
    <w:abstractNumId w:val="38"/>
  </w:num>
  <w:num w:numId="43">
    <w:abstractNumId w:val="7"/>
  </w:num>
  <w:num w:numId="44">
    <w:abstractNumId w:val="22"/>
  </w:num>
  <w:num w:numId="45">
    <w:abstractNumId w:val="36"/>
  </w:num>
  <w:num w:numId="46">
    <w:abstractNumId w:val="27"/>
  </w:num>
  <w:num w:numId="47">
    <w:abstractNumId w:val="24"/>
  </w:num>
  <w:num w:numId="48">
    <w:abstractNumId w:val="1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96D"/>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0D3B"/>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9A1"/>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973"/>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741"/>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77E"/>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2BF"/>
    <w:rsid w:val="000E0529"/>
    <w:rsid w:val="000E056E"/>
    <w:rsid w:val="000E070C"/>
    <w:rsid w:val="000E0751"/>
    <w:rsid w:val="000E1001"/>
    <w:rsid w:val="000E1120"/>
    <w:rsid w:val="000E1353"/>
    <w:rsid w:val="000E13F1"/>
    <w:rsid w:val="000E184C"/>
    <w:rsid w:val="000E1A91"/>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6DD8"/>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85"/>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8D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71D"/>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68"/>
    <w:rsid w:val="00155A99"/>
    <w:rsid w:val="00155C25"/>
    <w:rsid w:val="00155D0F"/>
    <w:rsid w:val="00155FBA"/>
    <w:rsid w:val="00156214"/>
    <w:rsid w:val="0015647D"/>
    <w:rsid w:val="0015715F"/>
    <w:rsid w:val="0015737C"/>
    <w:rsid w:val="001573EC"/>
    <w:rsid w:val="00157421"/>
    <w:rsid w:val="0015784C"/>
    <w:rsid w:val="0015786C"/>
    <w:rsid w:val="00160260"/>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55"/>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624"/>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0B"/>
    <w:rsid w:val="001F6D5C"/>
    <w:rsid w:val="001F7468"/>
    <w:rsid w:val="001F74D2"/>
    <w:rsid w:val="001F7B0F"/>
    <w:rsid w:val="001F7B7C"/>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CA5"/>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392"/>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5F09"/>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BDC"/>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5F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98E"/>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0A85"/>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870"/>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457"/>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B77"/>
    <w:rsid w:val="00320C55"/>
    <w:rsid w:val="00321046"/>
    <w:rsid w:val="00321479"/>
    <w:rsid w:val="003217BE"/>
    <w:rsid w:val="00321949"/>
    <w:rsid w:val="00321A13"/>
    <w:rsid w:val="003220A7"/>
    <w:rsid w:val="003221F0"/>
    <w:rsid w:val="00323131"/>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D72"/>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67C58"/>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E61"/>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526"/>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1DA"/>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51F"/>
    <w:rsid w:val="003F57D4"/>
    <w:rsid w:val="003F5818"/>
    <w:rsid w:val="003F5922"/>
    <w:rsid w:val="003F5BB3"/>
    <w:rsid w:val="003F5D1D"/>
    <w:rsid w:val="003F6018"/>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4C44"/>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652"/>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6D77"/>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07D"/>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2F8C"/>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B4"/>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0"/>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42A"/>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072"/>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8BA"/>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DF"/>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64E"/>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4F8"/>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9E"/>
    <w:rsid w:val="005E7FDD"/>
    <w:rsid w:val="005F041D"/>
    <w:rsid w:val="005F0767"/>
    <w:rsid w:val="005F07DA"/>
    <w:rsid w:val="005F0F5F"/>
    <w:rsid w:val="005F12E5"/>
    <w:rsid w:val="005F13DA"/>
    <w:rsid w:val="005F18DF"/>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921"/>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2AE6"/>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5E5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39"/>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18E"/>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5E6"/>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16"/>
    <w:rsid w:val="006A3DC4"/>
    <w:rsid w:val="006A4013"/>
    <w:rsid w:val="006A4338"/>
    <w:rsid w:val="006A480F"/>
    <w:rsid w:val="006A4872"/>
    <w:rsid w:val="006A4B24"/>
    <w:rsid w:val="006A5216"/>
    <w:rsid w:val="006A55CC"/>
    <w:rsid w:val="006A56FF"/>
    <w:rsid w:val="006A5B12"/>
    <w:rsid w:val="006A5E2B"/>
    <w:rsid w:val="006A60D4"/>
    <w:rsid w:val="006A6296"/>
    <w:rsid w:val="006A62F1"/>
    <w:rsid w:val="006A6313"/>
    <w:rsid w:val="006A64CD"/>
    <w:rsid w:val="006A64F4"/>
    <w:rsid w:val="006A6594"/>
    <w:rsid w:val="006A6C18"/>
    <w:rsid w:val="006A6E37"/>
    <w:rsid w:val="006A70F2"/>
    <w:rsid w:val="006A7463"/>
    <w:rsid w:val="006A7508"/>
    <w:rsid w:val="006A7DCD"/>
    <w:rsid w:val="006A7FAA"/>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9CB"/>
    <w:rsid w:val="006B6CFE"/>
    <w:rsid w:val="006B6D45"/>
    <w:rsid w:val="006B6E5C"/>
    <w:rsid w:val="006B7AAD"/>
    <w:rsid w:val="006C00E1"/>
    <w:rsid w:val="006C02A7"/>
    <w:rsid w:val="006C0346"/>
    <w:rsid w:val="006C062F"/>
    <w:rsid w:val="006C063F"/>
    <w:rsid w:val="006C064B"/>
    <w:rsid w:val="006C0A14"/>
    <w:rsid w:val="006C0D10"/>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5C73"/>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3E7"/>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18C"/>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380"/>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0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0C3"/>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6ED"/>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AD5"/>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2E7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CDC"/>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D5D"/>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7FE"/>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203"/>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2E1B"/>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52"/>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6A30"/>
    <w:rsid w:val="008F722F"/>
    <w:rsid w:val="008F74BA"/>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2E8E"/>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812"/>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8F5"/>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1C23"/>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9C0"/>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7D1"/>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B73"/>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5F"/>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02C"/>
    <w:rsid w:val="00A203AC"/>
    <w:rsid w:val="00A2054D"/>
    <w:rsid w:val="00A205BB"/>
    <w:rsid w:val="00A20616"/>
    <w:rsid w:val="00A2066F"/>
    <w:rsid w:val="00A206BB"/>
    <w:rsid w:val="00A208F0"/>
    <w:rsid w:val="00A211EA"/>
    <w:rsid w:val="00A212F0"/>
    <w:rsid w:val="00A21675"/>
    <w:rsid w:val="00A216BF"/>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3DF"/>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1CF"/>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0A"/>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722"/>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EA9"/>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2EB0"/>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0A0"/>
    <w:rsid w:val="00B841BD"/>
    <w:rsid w:val="00B84287"/>
    <w:rsid w:val="00B84308"/>
    <w:rsid w:val="00B845C8"/>
    <w:rsid w:val="00B84727"/>
    <w:rsid w:val="00B849C1"/>
    <w:rsid w:val="00B84A60"/>
    <w:rsid w:val="00B84A69"/>
    <w:rsid w:val="00B84EAC"/>
    <w:rsid w:val="00B850AD"/>
    <w:rsid w:val="00B8529D"/>
    <w:rsid w:val="00B854FF"/>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2E63"/>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0CD"/>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6BD"/>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48A"/>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5F34"/>
    <w:rsid w:val="00C66525"/>
    <w:rsid w:val="00C66738"/>
    <w:rsid w:val="00C66939"/>
    <w:rsid w:val="00C66B54"/>
    <w:rsid w:val="00C66CC4"/>
    <w:rsid w:val="00C6704E"/>
    <w:rsid w:val="00C67897"/>
    <w:rsid w:val="00C67E9E"/>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A67"/>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685"/>
    <w:rsid w:val="00CC1766"/>
    <w:rsid w:val="00CC17B9"/>
    <w:rsid w:val="00CC1852"/>
    <w:rsid w:val="00CC1949"/>
    <w:rsid w:val="00CC1B85"/>
    <w:rsid w:val="00CC1CFB"/>
    <w:rsid w:val="00CC1E68"/>
    <w:rsid w:val="00CC2134"/>
    <w:rsid w:val="00CC2913"/>
    <w:rsid w:val="00CC2BAD"/>
    <w:rsid w:val="00CC2FCC"/>
    <w:rsid w:val="00CC3092"/>
    <w:rsid w:val="00CC3A1E"/>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66A"/>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66E"/>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761"/>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523"/>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5209"/>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34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B6"/>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75"/>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1BC2"/>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1"/>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5A"/>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125"/>
    <w:rsid w:val="00E4538F"/>
    <w:rsid w:val="00E454D0"/>
    <w:rsid w:val="00E457ED"/>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8FF"/>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C26"/>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D04"/>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76"/>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2C4"/>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444"/>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539"/>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9CE"/>
    <w:rsid w:val="00F9201A"/>
    <w:rsid w:val="00F92145"/>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EE6"/>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11"/>
    <w:next w:val="a0"/>
    <w:uiPriority w:val="99"/>
    <w:semiHidden/>
    <w:qFormat/>
    <w:rsid w:val="0098555E"/>
    <w:pPr>
      <w:tabs>
        <w:tab w:val="right" w:leader="dot" w:pos="9360"/>
      </w:tabs>
      <w:spacing w:before="120" w:after="120"/>
    </w:pPr>
    <w:rPr>
      <w:caps/>
    </w:rPr>
  </w:style>
  <w:style w:type="paragraph" w:styleId="1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註解方塊文字 字元"/>
    <w:link w:val="afe"/>
    <w:uiPriority w:val="99"/>
    <w:rsid w:val="00DC57EE"/>
    <w:rPr>
      <w:rFonts w:ascii="Arial" w:eastAsia="MS Gothic"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註解文字 字元"/>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註解主旨 字元"/>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6">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7">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リスト段落,列"/>
    <w:basedOn w:val="a0"/>
    <w:link w:val="aff8"/>
    <w:uiPriority w:val="34"/>
    <w:qFormat/>
    <w:rsid w:val="002D136A"/>
    <w:pPr>
      <w:ind w:leftChars="400" w:left="840"/>
    </w:pPr>
  </w:style>
  <w:style w:type="character" w:customStyle="1" w:styleId="aff8">
    <w:name w:val="清單段落 字元"/>
    <w:aliases w:val="- Bullets 字元,?? ?? 字元,????? 字元,???? 字元,Lista1 字元,列出段落1 字元,中等深浅网格 1 - 着色 21 字元,列表段落 字元,¥¡¡¡¡ì¬º¥¹¥È¶ÎÂä 字元,ÁÐ³ö¶ÎÂä 字元,列表段落1 字元,—ño’i—Ž 字元,¥ê¥¹¥È¶ÎÂä 字元,1st level - Bullet List Paragraph 字元,Lettre d'introduction 字元,Paragrafo elenco 字元,목록단락 字元"/>
    <w:link w:val="aff7"/>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註釋標題 字元"/>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結語 字元"/>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標題 1 字元"/>
    <w:aliases w:val="H1 字元,h1 字元,app heading 1 字元,l1 字元,Memo Heading 1 字元,h11 字元,h12 字元,h13 字元,h14 字元,h15 字元,h16 字元"/>
    <w:basedOn w:val="a1"/>
    <w:link w:val="1"/>
    <w:rsid w:val="00FA6E98"/>
    <w:rPr>
      <w:rFonts w:ascii="Arial" w:eastAsia="MS Gothic" w:hAnsi="Arial"/>
      <w:kern w:val="28"/>
      <w:sz w:val="28"/>
      <w:lang w:val="en-GB"/>
    </w:rPr>
  </w:style>
  <w:style w:type="character" w:customStyle="1" w:styleId="20">
    <w:name w:val="標題 2 字元"/>
    <w:aliases w:val="DO NOT USE_h2 字元,h2 字元,h21 字元,H2 字元,Head2A 字元,2 字元,UNDERRUBRIK 1-2 字元"/>
    <w:basedOn w:val="a1"/>
    <w:link w:val="2"/>
    <w:rsid w:val="00FA6E98"/>
    <w:rPr>
      <w:rFonts w:ascii="Arial" w:eastAsia="MS Gothic" w:hAnsi="Arial"/>
      <w:sz w:val="24"/>
      <w:lang w:val="en-GB"/>
    </w:rPr>
  </w:style>
  <w:style w:type="character" w:customStyle="1" w:styleId="31">
    <w:name w:val="標題 3 字元"/>
    <w:aliases w:val="Underrubrik2 字元,H3 字元,no break 字元,Memo Heading 3 字元"/>
    <w:basedOn w:val="a1"/>
    <w:link w:val="30"/>
    <w:rsid w:val="00FA6E98"/>
    <w:rPr>
      <w:rFonts w:ascii="Arial" w:eastAsia="MS Gothic" w:hAnsi="Arial"/>
      <w:sz w:val="24"/>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1"/>
    <w:link w:val="4"/>
    <w:rsid w:val="00FA6E98"/>
    <w:rPr>
      <w:rFonts w:ascii="Arial" w:eastAsia="MS Gothic" w:hAnsi="Arial"/>
      <w:i/>
      <w:sz w:val="24"/>
      <w:lang w:val="en-GB"/>
    </w:rPr>
  </w:style>
  <w:style w:type="character" w:customStyle="1" w:styleId="50">
    <w:name w:val="標題 5 字元"/>
    <w:aliases w:val="H5 字元"/>
    <w:basedOn w:val="a1"/>
    <w:link w:val="5"/>
    <w:rsid w:val="00FA6E98"/>
    <w:rPr>
      <w:rFonts w:ascii="Times New Roman" w:eastAsia="MS Gothic" w:hAnsi="Times New Roman"/>
      <w:sz w:val="26"/>
      <w:u w:val="single"/>
      <w:lang w:val="en-GB"/>
    </w:rPr>
  </w:style>
  <w:style w:type="character" w:customStyle="1" w:styleId="60">
    <w:name w:val="標題 6 字元"/>
    <w:basedOn w:val="a1"/>
    <w:link w:val="6"/>
    <w:rsid w:val="00FA6E98"/>
    <w:rPr>
      <w:rFonts w:ascii="Times New Roman" w:eastAsia="MS Gothic" w:hAnsi="Times New Roman"/>
      <w:i/>
      <w:sz w:val="22"/>
      <w:lang w:val="en-GB"/>
    </w:rPr>
  </w:style>
  <w:style w:type="character" w:customStyle="1" w:styleId="70">
    <w:name w:val="標題 7 字元"/>
    <w:basedOn w:val="a1"/>
    <w:link w:val="7"/>
    <w:rsid w:val="00FA6E98"/>
    <w:rPr>
      <w:rFonts w:ascii="Arial" w:eastAsia="MS Gothic" w:hAnsi="Arial"/>
      <w:sz w:val="24"/>
      <w:lang w:val="en-GB"/>
    </w:rPr>
  </w:style>
  <w:style w:type="character" w:customStyle="1" w:styleId="80">
    <w:name w:val="標題 8 字元"/>
    <w:aliases w:val="Table Heading 字元"/>
    <w:basedOn w:val="a1"/>
    <w:link w:val="8"/>
    <w:rsid w:val="00FA6E98"/>
    <w:rPr>
      <w:rFonts w:ascii="Arial" w:eastAsia="MS Gothic" w:hAnsi="Arial"/>
      <w:i/>
      <w:sz w:val="24"/>
      <w:lang w:val="en-GB"/>
    </w:rPr>
  </w:style>
  <w:style w:type="character" w:customStyle="1" w:styleId="90">
    <w:name w:val="標題 9 字元"/>
    <w:aliases w:val="Figure Heading 字元,FH 字元"/>
    <w:basedOn w:val="a1"/>
    <w:link w:val="9"/>
    <w:rsid w:val="00FA6E98"/>
    <w:rPr>
      <w:rFonts w:ascii="Arial" w:eastAsia="MS Gothic" w:hAnsi="Arial"/>
      <w:b/>
      <w:i/>
      <w:sz w:val="18"/>
      <w:lang w:val="en-GB"/>
    </w:rPr>
  </w:style>
  <w:style w:type="character" w:customStyle="1" w:styleId="a5">
    <w:name w:val="本文 字元"/>
    <w:basedOn w:val="a1"/>
    <w:link w:val="a4"/>
    <w:rsid w:val="00FA6E98"/>
    <w:rPr>
      <w:rFonts w:ascii="Times New Roman" w:eastAsia="MS Gothic" w:hAnsi="Times New Roman"/>
      <w:sz w:val="24"/>
      <w:lang w:val="en-GB"/>
    </w:rPr>
  </w:style>
  <w:style w:type="character" w:customStyle="1" w:styleId="a7">
    <w:name w:val="本文縮排 字元"/>
    <w:basedOn w:val="a1"/>
    <w:link w:val="a6"/>
    <w:uiPriority w:val="99"/>
    <w:rsid w:val="00FA6E98"/>
    <w:rPr>
      <w:rFonts w:ascii="Times New Roman" w:eastAsia="MS Gothic" w:hAnsi="Times New Roman"/>
      <w:sz w:val="24"/>
      <w:lang w:val="en-GB"/>
    </w:rPr>
  </w:style>
  <w:style w:type="character" w:customStyle="1" w:styleId="ab">
    <w:name w:val="文件引導模式 字元"/>
    <w:basedOn w:val="a1"/>
    <w:link w:val="aa"/>
    <w:uiPriority w:val="99"/>
    <w:semiHidden/>
    <w:rsid w:val="00FA6E98"/>
    <w:rPr>
      <w:rFonts w:ascii="Tahoma" w:eastAsia="MS Gothic" w:hAnsi="Tahoma"/>
      <w:sz w:val="24"/>
      <w:shd w:val="clear" w:color="auto" w:fill="000080"/>
      <w:lang w:val="en-GB"/>
    </w:rPr>
  </w:style>
  <w:style w:type="character" w:customStyle="1" w:styleId="ad">
    <w:name w:val="純文字 字元"/>
    <w:basedOn w:val="a1"/>
    <w:link w:val="ac"/>
    <w:uiPriority w:val="99"/>
    <w:rsid w:val="00FA6E98"/>
    <w:rPr>
      <w:rFonts w:ascii="Courier New" w:eastAsia="MS Gothic" w:hAnsi="Courier New"/>
      <w:sz w:val="24"/>
      <w:lang w:val="en-GB"/>
    </w:rPr>
  </w:style>
  <w:style w:type="character" w:customStyle="1" w:styleId="af1">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f0"/>
    <w:rsid w:val="00FA6E98"/>
    <w:rPr>
      <w:rFonts w:ascii="Times New Roman" w:eastAsia="MS Gothic" w:hAnsi="Times New Roman"/>
      <w:sz w:val="16"/>
      <w:lang w:val="en-GB"/>
    </w:rPr>
  </w:style>
  <w:style w:type="character" w:customStyle="1" w:styleId="22">
    <w:name w:val="本文縮排 2 字元"/>
    <w:basedOn w:val="a1"/>
    <w:link w:val="21"/>
    <w:uiPriority w:val="99"/>
    <w:rsid w:val="00FA6E98"/>
    <w:rPr>
      <w:rFonts w:ascii="Times New Roman" w:eastAsia="MS Gothic" w:hAnsi="Times New Roman"/>
      <w:kern w:val="2"/>
      <w:sz w:val="24"/>
      <w:lang w:val="en-GB"/>
    </w:rPr>
  </w:style>
  <w:style w:type="character" w:customStyle="1" w:styleId="af6">
    <w:name w:val="頁尾 字元"/>
    <w:basedOn w:val="a1"/>
    <w:link w:val="af5"/>
    <w:uiPriority w:val="99"/>
    <w:rsid w:val="00FA6E98"/>
    <w:rPr>
      <w:rFonts w:ascii="Times New Roman" w:eastAsia="MS Gothic" w:hAnsi="Times New Roman"/>
      <w:sz w:val="24"/>
      <w:lang w:val="de-DE"/>
    </w:rPr>
  </w:style>
  <w:style w:type="character" w:customStyle="1" w:styleId="af8">
    <w:name w:val="標題 字元"/>
    <w:basedOn w:val="a1"/>
    <w:link w:val="af7"/>
    <w:uiPriority w:val="99"/>
    <w:rsid w:val="00FA6E98"/>
    <w:rPr>
      <w:rFonts w:ascii="Arial" w:eastAsia="MS Gothic" w:hAnsi="Arial"/>
      <w:b/>
      <w:sz w:val="24"/>
      <w:lang w:val="en-GB"/>
    </w:rPr>
  </w:style>
  <w:style w:type="character" w:customStyle="1" w:styleId="33">
    <w:name w:val="本文 3 字元"/>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標號 字元"/>
    <w:aliases w:val="cap 字元,cap Char 字元,Caption Char 字元,Caption Char1 Char 字元,cap Char Char1 字元,Caption Char Char1 Char 字元,cap Char2 字元,条目 字元,题注 字元,Ca 字元,cap1 字元,cap2 字元,cap11 字元,Légende-figure 字元,Légende-figure Char 字元,Beschrifubg 字元,Beschriftung Char 字元,label 字元"/>
    <w:link w:val="af2"/>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無間距 字元"/>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7"/>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5">
    <w:name w:val="未解析的提及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B1Char1">
    <w:name w:val="B1 Char1"/>
    <w:basedOn w:val="a1"/>
    <w:locked/>
    <w:rsid w:val="001602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0470841">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18274665">
      <w:bodyDiv w:val="1"/>
      <w:marLeft w:val="0"/>
      <w:marRight w:val="0"/>
      <w:marTop w:val="0"/>
      <w:marBottom w:val="0"/>
      <w:divBdr>
        <w:top w:val="none" w:sz="0" w:space="0" w:color="auto"/>
        <w:left w:val="none" w:sz="0" w:space="0" w:color="auto"/>
        <w:bottom w:val="none" w:sz="0" w:space="0" w:color="auto"/>
        <w:right w:val="none" w:sz="0" w:space="0" w:color="auto"/>
      </w:divBdr>
      <w:divsChild>
        <w:div w:id="582882096">
          <w:marLeft w:val="1267"/>
          <w:marRight w:val="0"/>
          <w:marTop w:val="18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85986545-4666-4A67-A188-141B6D3C64CE}">
  <ds:schemaRefs>
    <ds:schemaRef ds:uri="http://schemas.openxmlformats.org/officeDocument/2006/bibliography"/>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EA1D905F-CE2A-4F6F-92A3-1A11AC74B0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858</Words>
  <Characters>4891</Characters>
  <Application>Microsoft Office Word</Application>
  <DocSecurity>0</DocSecurity>
  <Lines>40</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CH Hsieh (謝其軒)</cp:lastModifiedBy>
  <cp:revision>4</cp:revision>
  <cp:lastPrinted>2017-08-09T04:40:00Z</cp:lastPrinted>
  <dcterms:created xsi:type="dcterms:W3CDTF">2022-04-25T03:12:00Z</dcterms:created>
  <dcterms:modified xsi:type="dcterms:W3CDTF">2022-04-25T03:15:00Z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